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46A7" w:rsidRPr="00FC46A7" w:rsidRDefault="00FC46A7" w:rsidP="00FC46A7">
      <w:pPr>
        <w:shd w:val="clear" w:color="auto" w:fill="FFFFFF"/>
        <w:spacing w:before="100" w:beforeAutospacing="1" w:after="100" w:afterAutospacing="1" w:line="372" w:lineRule="atLeast"/>
        <w:outlineLvl w:val="1"/>
        <w:rPr>
          <w:rFonts w:ascii="Arial" w:eastAsia="Times New Roman" w:hAnsi="Arial" w:cs="Arial"/>
          <w:b/>
          <w:bCs/>
          <w:color w:val="222222"/>
          <w:sz w:val="39"/>
          <w:szCs w:val="39"/>
          <w:lang w:eastAsia="en-IN"/>
        </w:rPr>
      </w:pPr>
      <w:r w:rsidRPr="00FC46A7">
        <w:rPr>
          <w:rFonts w:ascii="Arial" w:eastAsia="Times New Roman" w:hAnsi="Arial" w:cs="Arial"/>
          <w:b/>
          <w:bCs/>
          <w:color w:val="222222"/>
          <w:sz w:val="39"/>
          <w:szCs w:val="39"/>
          <w:lang w:eastAsia="en-IN"/>
        </w:rPr>
        <w:t>Pyram</w:t>
      </w:r>
      <w:r>
        <w:rPr>
          <w:rFonts w:ascii="Arial" w:eastAsia="Times New Roman" w:hAnsi="Arial" w:cs="Arial"/>
          <w:b/>
          <w:bCs/>
          <w:color w:val="222222"/>
          <w:sz w:val="39"/>
          <w:szCs w:val="39"/>
          <w:lang w:eastAsia="en-IN"/>
        </w:rPr>
        <w:t>id Structure of MIS</w:t>
      </w:r>
    </w:p>
    <w:p w:rsidR="00FC46A7" w:rsidRPr="00FC46A7" w:rsidRDefault="00FC46A7" w:rsidP="00FC46A7">
      <w:p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color w:val="222222"/>
          <w:sz w:val="27"/>
          <w:szCs w:val="27"/>
          <w:lang w:eastAsia="en-IN"/>
        </w:rPr>
        <w:t>The following diagram illustrates the various levels of a typical organization.</w:t>
      </w:r>
    </w:p>
    <w:p w:rsidR="00FC46A7" w:rsidRPr="00FC46A7" w:rsidRDefault="00FC46A7" w:rsidP="00FC46A7">
      <w:pPr>
        <w:shd w:val="clear" w:color="auto" w:fill="FFFFFF"/>
        <w:spacing w:before="100" w:beforeAutospacing="1" w:after="100" w:afterAutospacing="1" w:line="240" w:lineRule="auto"/>
        <w:jc w:val="center"/>
        <w:rPr>
          <w:rFonts w:ascii="Arial" w:eastAsia="Times New Roman" w:hAnsi="Arial" w:cs="Arial"/>
          <w:color w:val="222222"/>
          <w:sz w:val="27"/>
          <w:szCs w:val="27"/>
          <w:lang w:eastAsia="en-IN"/>
        </w:rPr>
      </w:pPr>
      <w:r w:rsidRPr="00FC46A7">
        <w:rPr>
          <w:rFonts w:ascii="Arial" w:eastAsia="Times New Roman" w:hAnsi="Arial" w:cs="Arial"/>
          <w:noProof/>
          <w:color w:val="04B8E6"/>
          <w:sz w:val="27"/>
          <w:szCs w:val="27"/>
          <w:lang w:eastAsia="en-IN"/>
        </w:rPr>
        <w:drawing>
          <wp:inline distT="0" distB="0" distL="0" distR="0">
            <wp:extent cx="6010275" cy="3695700"/>
            <wp:effectExtent l="0" t="0" r="9525" b="0"/>
            <wp:docPr id="1" name="Picture 1" descr="Types of Information System: TPS, DSS &amp; Pyramid Diagram">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ypes of Information System: TPS, DSS &amp; Pyramid Diagram">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10275" cy="3695700"/>
                    </a:xfrm>
                    <a:prstGeom prst="rect">
                      <a:avLst/>
                    </a:prstGeom>
                    <a:noFill/>
                    <a:ln>
                      <a:noFill/>
                    </a:ln>
                  </pic:spPr>
                </pic:pic>
              </a:graphicData>
            </a:graphic>
          </wp:inline>
        </w:drawing>
      </w:r>
    </w:p>
    <w:p w:rsidR="00FC46A7" w:rsidRPr="00FC46A7" w:rsidRDefault="00FC46A7" w:rsidP="00FC46A7">
      <w:p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b/>
          <w:bCs/>
          <w:color w:val="222222"/>
          <w:sz w:val="27"/>
          <w:szCs w:val="27"/>
          <w:lang w:eastAsia="en-IN"/>
        </w:rPr>
        <w:t>Operational management level</w:t>
      </w:r>
    </w:p>
    <w:p w:rsidR="00FC46A7" w:rsidRPr="00FC46A7" w:rsidRDefault="00FC46A7" w:rsidP="00FC46A7">
      <w:p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color w:val="222222"/>
          <w:sz w:val="27"/>
          <w:szCs w:val="27"/>
          <w:lang w:eastAsia="en-IN"/>
        </w:rPr>
        <w:t>The operational level is concerned with performing day to day business transactions of the organization.</w:t>
      </w:r>
    </w:p>
    <w:p w:rsidR="00FC46A7" w:rsidRPr="00FC46A7" w:rsidRDefault="00FC46A7" w:rsidP="00FC46A7">
      <w:p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color w:val="222222"/>
          <w:sz w:val="27"/>
          <w:szCs w:val="27"/>
          <w:lang w:eastAsia="en-IN"/>
        </w:rPr>
        <w:t>Examples of users at this level of management include cashiers at a point of sale, bank tellers, nurses in a hospital, customer care staff, etc.</w:t>
      </w:r>
    </w:p>
    <w:p w:rsidR="00FC46A7" w:rsidRPr="00FC46A7" w:rsidRDefault="00FC46A7" w:rsidP="00FC46A7">
      <w:p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color w:val="222222"/>
          <w:sz w:val="27"/>
          <w:szCs w:val="27"/>
          <w:lang w:eastAsia="en-IN"/>
        </w:rPr>
        <w:t>Users at this level use make structured decisions. This means that they have defined rules that guides them while making decisions.</w:t>
      </w:r>
    </w:p>
    <w:p w:rsidR="00FC46A7" w:rsidRPr="00FC46A7" w:rsidRDefault="00FC46A7" w:rsidP="00FC46A7">
      <w:p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color w:val="222222"/>
          <w:sz w:val="27"/>
          <w:szCs w:val="27"/>
          <w:lang w:eastAsia="en-IN"/>
        </w:rPr>
        <w:t>For example, if a store sells items on credit and they have a credit policy that has some set limit on the borrowing. All the sales person needs to decide whether to give credit to a customer or not is based on the current credit information from the system.</w:t>
      </w:r>
    </w:p>
    <w:p w:rsidR="00FC46A7" w:rsidRPr="00FC46A7" w:rsidRDefault="00FC46A7" w:rsidP="00FC46A7">
      <w:p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b/>
          <w:bCs/>
          <w:color w:val="222222"/>
          <w:sz w:val="27"/>
          <w:szCs w:val="27"/>
          <w:lang w:eastAsia="en-IN"/>
        </w:rPr>
        <w:t>Tactical Management Level</w:t>
      </w:r>
    </w:p>
    <w:p w:rsidR="00FC46A7" w:rsidRPr="00FC46A7" w:rsidRDefault="00FC46A7" w:rsidP="00FC46A7">
      <w:p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color w:val="222222"/>
          <w:sz w:val="27"/>
          <w:szCs w:val="27"/>
          <w:lang w:eastAsia="en-IN"/>
        </w:rPr>
        <w:t>This organization level is dominated by middle-level managers, heads of departments, supervisors, etc. The users at this level usually oversee the activities of the users at the operational management level.</w:t>
      </w:r>
    </w:p>
    <w:p w:rsidR="00FC46A7" w:rsidRPr="00FC46A7" w:rsidRDefault="00FC46A7" w:rsidP="00FC46A7">
      <w:p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color w:val="222222"/>
          <w:sz w:val="27"/>
          <w:szCs w:val="27"/>
          <w:lang w:eastAsia="en-IN"/>
        </w:rPr>
        <w:lastRenderedPageBreak/>
        <w:t>Tactical users make semi-structured decisions. The decisions are partly based on set guidelines and judgmental calls. As an example, a tactical manager can check the credit limit and payments history of a customer and decide to make an exception to raise the credit limit for a particular customer. The decision is partly structured in the sense that the tactical manager has to use existing information to identify a payments history that benefits the organization and an allowed increase percentage.</w:t>
      </w:r>
    </w:p>
    <w:p w:rsidR="00FC46A7" w:rsidRPr="00FC46A7" w:rsidRDefault="00FC46A7" w:rsidP="00FC46A7">
      <w:p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b/>
          <w:bCs/>
          <w:color w:val="222222"/>
          <w:sz w:val="27"/>
          <w:szCs w:val="27"/>
          <w:lang w:eastAsia="en-IN"/>
        </w:rPr>
        <w:t>Strategic Management Level</w:t>
      </w:r>
    </w:p>
    <w:p w:rsidR="00FC46A7" w:rsidRPr="00FC46A7" w:rsidRDefault="00FC46A7" w:rsidP="00FC46A7">
      <w:p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color w:val="222222"/>
          <w:sz w:val="27"/>
          <w:szCs w:val="27"/>
          <w:lang w:eastAsia="en-IN"/>
        </w:rPr>
        <w:t>This is the most senior level in an organization. The users at this level make unstructured decisions. Senior level managers are concerned with the long-term planning of the organization. They use information from tactical managers and external data to guide them when making unstructured decisions.</w:t>
      </w:r>
    </w:p>
    <w:p w:rsidR="00FC46A7" w:rsidRPr="00FC46A7" w:rsidRDefault="00FC46A7" w:rsidP="00FC46A7">
      <w:pPr>
        <w:shd w:val="clear" w:color="auto" w:fill="FFFFFF"/>
        <w:spacing w:before="100" w:beforeAutospacing="1" w:after="100" w:afterAutospacing="1" w:line="372" w:lineRule="atLeast"/>
        <w:outlineLvl w:val="1"/>
        <w:rPr>
          <w:rFonts w:ascii="Arial" w:eastAsia="Times New Roman" w:hAnsi="Arial" w:cs="Arial"/>
          <w:b/>
          <w:bCs/>
          <w:color w:val="222222"/>
          <w:sz w:val="39"/>
          <w:szCs w:val="39"/>
          <w:lang w:eastAsia="en-IN"/>
        </w:rPr>
      </w:pPr>
      <w:r w:rsidRPr="00FC46A7">
        <w:rPr>
          <w:rFonts w:ascii="Arial" w:eastAsia="Times New Roman" w:hAnsi="Arial" w:cs="Arial"/>
          <w:b/>
          <w:bCs/>
          <w:color w:val="222222"/>
          <w:sz w:val="39"/>
          <w:szCs w:val="39"/>
          <w:lang w:eastAsia="en-IN"/>
        </w:rPr>
        <w:t>Transaction Processing System (TPS)</w:t>
      </w:r>
    </w:p>
    <w:p w:rsidR="00FC46A7" w:rsidRPr="00FC46A7" w:rsidRDefault="00FC46A7" w:rsidP="00FC46A7">
      <w:p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color w:val="222222"/>
          <w:sz w:val="27"/>
          <w:szCs w:val="27"/>
          <w:lang w:eastAsia="en-IN"/>
        </w:rPr>
        <w:t>Transaction processing systems are used to record day to day business transactions of the organization. They are used by users at the operational management level. The main objective of a transaction processing system is to answer routine questions such as;</w:t>
      </w:r>
    </w:p>
    <w:p w:rsidR="00FC46A7" w:rsidRPr="00FC46A7" w:rsidRDefault="00FC46A7" w:rsidP="00FC46A7">
      <w:pPr>
        <w:numPr>
          <w:ilvl w:val="0"/>
          <w:numId w:val="1"/>
        </w:num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color w:val="222222"/>
          <w:sz w:val="27"/>
          <w:szCs w:val="27"/>
          <w:lang w:eastAsia="en-IN"/>
        </w:rPr>
        <w:t>How printers were sold today?</w:t>
      </w:r>
    </w:p>
    <w:p w:rsidR="00FC46A7" w:rsidRPr="00FC46A7" w:rsidRDefault="00FC46A7" w:rsidP="00FC46A7">
      <w:pPr>
        <w:numPr>
          <w:ilvl w:val="0"/>
          <w:numId w:val="1"/>
        </w:num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color w:val="222222"/>
          <w:sz w:val="27"/>
          <w:szCs w:val="27"/>
          <w:lang w:eastAsia="en-IN"/>
        </w:rPr>
        <w:t>How much inventory do we have at hand?</w:t>
      </w:r>
    </w:p>
    <w:p w:rsidR="00FC46A7" w:rsidRPr="00FC46A7" w:rsidRDefault="00FC46A7" w:rsidP="00FC46A7">
      <w:pPr>
        <w:numPr>
          <w:ilvl w:val="0"/>
          <w:numId w:val="1"/>
        </w:num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color w:val="222222"/>
          <w:sz w:val="27"/>
          <w:szCs w:val="27"/>
          <w:lang w:eastAsia="en-IN"/>
        </w:rPr>
        <w:t>What is the outstanding due for John Doe?</w:t>
      </w:r>
    </w:p>
    <w:p w:rsidR="00FC46A7" w:rsidRPr="00FC46A7" w:rsidRDefault="00FC46A7" w:rsidP="00FC46A7">
      <w:p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color w:val="222222"/>
          <w:sz w:val="27"/>
          <w:szCs w:val="27"/>
          <w:lang w:eastAsia="en-IN"/>
        </w:rPr>
        <w:t>By recording the day to day business transactions, TPS system provides answers to the above questions in a timely manner.</w:t>
      </w:r>
    </w:p>
    <w:p w:rsidR="00FC46A7" w:rsidRPr="00FC46A7" w:rsidRDefault="00FC46A7" w:rsidP="00FC46A7">
      <w:pPr>
        <w:numPr>
          <w:ilvl w:val="0"/>
          <w:numId w:val="2"/>
        </w:num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color w:val="222222"/>
          <w:sz w:val="27"/>
          <w:szCs w:val="27"/>
          <w:lang w:eastAsia="en-IN"/>
        </w:rPr>
        <w:t>The decisions made by operational managers are routine and highly structured.</w:t>
      </w:r>
    </w:p>
    <w:p w:rsidR="00FC46A7" w:rsidRPr="00FC46A7" w:rsidRDefault="00FC46A7" w:rsidP="00FC46A7">
      <w:pPr>
        <w:numPr>
          <w:ilvl w:val="0"/>
          <w:numId w:val="2"/>
        </w:num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color w:val="222222"/>
          <w:sz w:val="27"/>
          <w:szCs w:val="27"/>
          <w:lang w:eastAsia="en-IN"/>
        </w:rPr>
        <w:t>The information produced from the transaction processing system is very detailed.</w:t>
      </w:r>
    </w:p>
    <w:p w:rsidR="00FC46A7" w:rsidRPr="00FC46A7" w:rsidRDefault="00FC46A7" w:rsidP="00FC46A7">
      <w:p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color w:val="222222"/>
          <w:sz w:val="27"/>
          <w:szCs w:val="27"/>
          <w:lang w:eastAsia="en-IN"/>
        </w:rPr>
        <w:t>For example, banks that give out loans require that the company that a person works for should have a memorandum of understanding (</w:t>
      </w:r>
      <w:proofErr w:type="spellStart"/>
      <w:r w:rsidRPr="00FC46A7">
        <w:rPr>
          <w:rFonts w:ascii="Arial" w:eastAsia="Times New Roman" w:hAnsi="Arial" w:cs="Arial"/>
          <w:color w:val="222222"/>
          <w:sz w:val="27"/>
          <w:szCs w:val="27"/>
          <w:lang w:eastAsia="en-IN"/>
        </w:rPr>
        <w:t>MoU</w:t>
      </w:r>
      <w:proofErr w:type="spellEnd"/>
      <w:r w:rsidRPr="00FC46A7">
        <w:rPr>
          <w:rFonts w:ascii="Arial" w:eastAsia="Times New Roman" w:hAnsi="Arial" w:cs="Arial"/>
          <w:color w:val="222222"/>
          <w:sz w:val="27"/>
          <w:szCs w:val="27"/>
          <w:lang w:eastAsia="en-IN"/>
        </w:rPr>
        <w:t xml:space="preserve">) with the bank. If a person whose employer has a </w:t>
      </w:r>
      <w:proofErr w:type="spellStart"/>
      <w:r w:rsidRPr="00FC46A7">
        <w:rPr>
          <w:rFonts w:ascii="Arial" w:eastAsia="Times New Roman" w:hAnsi="Arial" w:cs="Arial"/>
          <w:color w:val="222222"/>
          <w:sz w:val="27"/>
          <w:szCs w:val="27"/>
          <w:lang w:eastAsia="en-IN"/>
        </w:rPr>
        <w:t>MoU</w:t>
      </w:r>
      <w:proofErr w:type="spellEnd"/>
      <w:r w:rsidRPr="00FC46A7">
        <w:rPr>
          <w:rFonts w:ascii="Arial" w:eastAsia="Times New Roman" w:hAnsi="Arial" w:cs="Arial"/>
          <w:color w:val="222222"/>
          <w:sz w:val="27"/>
          <w:szCs w:val="27"/>
          <w:lang w:eastAsia="en-IN"/>
        </w:rPr>
        <w:t xml:space="preserve"> with the bank applies for a loan, all that the operational staff has to do is verify the submitted documents. If they meet the requirements, then the loan application documents are processed. If they do not meet the requirements, then the client is advised to see tactical management staff to see the possibility of signing a </w:t>
      </w:r>
      <w:proofErr w:type="spellStart"/>
      <w:r w:rsidRPr="00FC46A7">
        <w:rPr>
          <w:rFonts w:ascii="Arial" w:eastAsia="Times New Roman" w:hAnsi="Arial" w:cs="Arial"/>
          <w:color w:val="222222"/>
          <w:sz w:val="27"/>
          <w:szCs w:val="27"/>
          <w:lang w:eastAsia="en-IN"/>
        </w:rPr>
        <w:t>MoU</w:t>
      </w:r>
      <w:proofErr w:type="spellEnd"/>
      <w:r w:rsidRPr="00FC46A7">
        <w:rPr>
          <w:rFonts w:ascii="Arial" w:eastAsia="Times New Roman" w:hAnsi="Arial" w:cs="Arial"/>
          <w:color w:val="222222"/>
          <w:sz w:val="27"/>
          <w:szCs w:val="27"/>
          <w:lang w:eastAsia="en-IN"/>
        </w:rPr>
        <w:t>.</w:t>
      </w:r>
    </w:p>
    <w:p w:rsidR="00FC46A7" w:rsidRPr="00FC46A7" w:rsidRDefault="00FC46A7" w:rsidP="00FC46A7">
      <w:p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color w:val="222222"/>
          <w:sz w:val="27"/>
          <w:szCs w:val="27"/>
          <w:lang w:eastAsia="en-IN"/>
        </w:rPr>
        <w:t>Examples of transaction processing systems include;</w:t>
      </w:r>
    </w:p>
    <w:p w:rsidR="00FC46A7" w:rsidRPr="00FC46A7" w:rsidRDefault="00FC46A7" w:rsidP="00FC46A7">
      <w:pPr>
        <w:numPr>
          <w:ilvl w:val="0"/>
          <w:numId w:val="3"/>
        </w:num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b/>
          <w:bCs/>
          <w:color w:val="222222"/>
          <w:sz w:val="27"/>
          <w:szCs w:val="27"/>
          <w:lang w:eastAsia="en-IN"/>
        </w:rPr>
        <w:lastRenderedPageBreak/>
        <w:t>Point of Sale Systems</w:t>
      </w:r>
      <w:r w:rsidRPr="00FC46A7">
        <w:rPr>
          <w:rFonts w:ascii="Arial" w:eastAsia="Times New Roman" w:hAnsi="Arial" w:cs="Arial"/>
          <w:color w:val="222222"/>
          <w:sz w:val="27"/>
          <w:szCs w:val="27"/>
          <w:lang w:eastAsia="en-IN"/>
        </w:rPr>
        <w:t> – records daily sales</w:t>
      </w:r>
    </w:p>
    <w:p w:rsidR="00FC46A7" w:rsidRPr="00FC46A7" w:rsidRDefault="00FC46A7" w:rsidP="00FC46A7">
      <w:pPr>
        <w:numPr>
          <w:ilvl w:val="0"/>
          <w:numId w:val="3"/>
        </w:num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b/>
          <w:bCs/>
          <w:color w:val="222222"/>
          <w:sz w:val="27"/>
          <w:szCs w:val="27"/>
          <w:lang w:eastAsia="en-IN"/>
        </w:rPr>
        <w:t>Payroll systems</w:t>
      </w:r>
      <w:r w:rsidRPr="00FC46A7">
        <w:rPr>
          <w:rFonts w:ascii="Arial" w:eastAsia="Times New Roman" w:hAnsi="Arial" w:cs="Arial"/>
          <w:color w:val="222222"/>
          <w:sz w:val="27"/>
          <w:szCs w:val="27"/>
          <w:lang w:eastAsia="en-IN"/>
        </w:rPr>
        <w:t xml:space="preserve"> – processing </w:t>
      </w:r>
      <w:proofErr w:type="gramStart"/>
      <w:r w:rsidRPr="00FC46A7">
        <w:rPr>
          <w:rFonts w:ascii="Arial" w:eastAsia="Times New Roman" w:hAnsi="Arial" w:cs="Arial"/>
          <w:color w:val="222222"/>
          <w:sz w:val="27"/>
          <w:szCs w:val="27"/>
          <w:lang w:eastAsia="en-IN"/>
        </w:rPr>
        <w:t>employees</w:t>
      </w:r>
      <w:proofErr w:type="gramEnd"/>
      <w:r w:rsidRPr="00FC46A7">
        <w:rPr>
          <w:rFonts w:ascii="Arial" w:eastAsia="Times New Roman" w:hAnsi="Arial" w:cs="Arial"/>
          <w:color w:val="222222"/>
          <w:sz w:val="27"/>
          <w:szCs w:val="27"/>
          <w:lang w:eastAsia="en-IN"/>
        </w:rPr>
        <w:t xml:space="preserve"> salary, loans management, etc.</w:t>
      </w:r>
    </w:p>
    <w:p w:rsidR="00FC46A7" w:rsidRPr="00FC46A7" w:rsidRDefault="00FC46A7" w:rsidP="00FC46A7">
      <w:pPr>
        <w:numPr>
          <w:ilvl w:val="0"/>
          <w:numId w:val="3"/>
        </w:num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b/>
          <w:bCs/>
          <w:color w:val="222222"/>
          <w:sz w:val="27"/>
          <w:szCs w:val="27"/>
          <w:lang w:eastAsia="en-IN"/>
        </w:rPr>
        <w:t>Stock Control systems</w:t>
      </w:r>
      <w:r w:rsidRPr="00FC46A7">
        <w:rPr>
          <w:rFonts w:ascii="Arial" w:eastAsia="Times New Roman" w:hAnsi="Arial" w:cs="Arial"/>
          <w:color w:val="222222"/>
          <w:sz w:val="27"/>
          <w:szCs w:val="27"/>
          <w:lang w:eastAsia="en-IN"/>
        </w:rPr>
        <w:t> – keeping track of inventory levels</w:t>
      </w:r>
    </w:p>
    <w:p w:rsidR="00FC46A7" w:rsidRPr="00FC46A7" w:rsidRDefault="00FC46A7" w:rsidP="00FC46A7">
      <w:pPr>
        <w:numPr>
          <w:ilvl w:val="0"/>
          <w:numId w:val="3"/>
        </w:num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b/>
          <w:bCs/>
          <w:color w:val="222222"/>
          <w:sz w:val="27"/>
          <w:szCs w:val="27"/>
          <w:lang w:eastAsia="en-IN"/>
        </w:rPr>
        <w:t>Airline booking systems</w:t>
      </w:r>
      <w:r w:rsidRPr="00FC46A7">
        <w:rPr>
          <w:rFonts w:ascii="Arial" w:eastAsia="Times New Roman" w:hAnsi="Arial" w:cs="Arial"/>
          <w:color w:val="222222"/>
          <w:sz w:val="27"/>
          <w:szCs w:val="27"/>
          <w:lang w:eastAsia="en-IN"/>
        </w:rPr>
        <w:t> – flights booking management</w:t>
      </w:r>
    </w:p>
    <w:p w:rsidR="00FC46A7" w:rsidRPr="00FC46A7" w:rsidRDefault="00FC46A7" w:rsidP="00FC46A7">
      <w:pPr>
        <w:shd w:val="clear" w:color="auto" w:fill="FFFFFF"/>
        <w:spacing w:before="100" w:beforeAutospacing="1" w:after="100" w:afterAutospacing="1" w:line="372" w:lineRule="atLeast"/>
        <w:outlineLvl w:val="1"/>
        <w:rPr>
          <w:rFonts w:ascii="Arial" w:eastAsia="Times New Roman" w:hAnsi="Arial" w:cs="Arial"/>
          <w:b/>
          <w:bCs/>
          <w:color w:val="222222"/>
          <w:sz w:val="39"/>
          <w:szCs w:val="39"/>
          <w:lang w:eastAsia="en-IN"/>
        </w:rPr>
      </w:pPr>
      <w:r w:rsidRPr="00FC46A7">
        <w:rPr>
          <w:rFonts w:ascii="Arial" w:eastAsia="Times New Roman" w:hAnsi="Arial" w:cs="Arial"/>
          <w:b/>
          <w:bCs/>
          <w:color w:val="222222"/>
          <w:sz w:val="39"/>
          <w:szCs w:val="39"/>
          <w:lang w:eastAsia="en-IN"/>
        </w:rPr>
        <w:t>Management Information System (MIS)</w:t>
      </w:r>
    </w:p>
    <w:p w:rsidR="00FC46A7" w:rsidRPr="00FC46A7" w:rsidRDefault="00FC46A7" w:rsidP="00FC46A7">
      <w:p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color w:val="222222"/>
          <w:sz w:val="27"/>
          <w:szCs w:val="27"/>
          <w:lang w:eastAsia="en-IN"/>
        </w:rPr>
        <w:t>Management Information Systems (MIS) are used by tactical managers to monitor the organization's current performance status. The output from a transaction processing system is used as input to a management information system.</w:t>
      </w:r>
    </w:p>
    <w:p w:rsidR="00FC46A7" w:rsidRPr="00FC46A7" w:rsidRDefault="00FC46A7" w:rsidP="00FC46A7">
      <w:p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color w:val="222222"/>
          <w:sz w:val="27"/>
          <w:szCs w:val="27"/>
          <w:lang w:eastAsia="en-IN"/>
        </w:rPr>
        <w:t xml:space="preserve">The MIS system </w:t>
      </w:r>
      <w:proofErr w:type="spellStart"/>
      <w:r w:rsidRPr="00FC46A7">
        <w:rPr>
          <w:rFonts w:ascii="Arial" w:eastAsia="Times New Roman" w:hAnsi="Arial" w:cs="Arial"/>
          <w:color w:val="222222"/>
          <w:sz w:val="27"/>
          <w:szCs w:val="27"/>
          <w:lang w:eastAsia="en-IN"/>
        </w:rPr>
        <w:t>analyzes</w:t>
      </w:r>
      <w:proofErr w:type="spellEnd"/>
      <w:r w:rsidRPr="00FC46A7">
        <w:rPr>
          <w:rFonts w:ascii="Arial" w:eastAsia="Times New Roman" w:hAnsi="Arial" w:cs="Arial"/>
          <w:color w:val="222222"/>
          <w:sz w:val="27"/>
          <w:szCs w:val="27"/>
          <w:lang w:eastAsia="en-IN"/>
        </w:rPr>
        <w:t xml:space="preserve"> the input with routine algorithms i.e. aggregate, compare and summarizes the results to produced reports that tactical managers use to monitor, control and predict future performance.</w:t>
      </w:r>
    </w:p>
    <w:p w:rsidR="00FC46A7" w:rsidRPr="00FC46A7" w:rsidRDefault="00FC46A7" w:rsidP="00FC46A7">
      <w:p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color w:val="222222"/>
          <w:sz w:val="27"/>
          <w:szCs w:val="27"/>
          <w:lang w:eastAsia="en-IN"/>
        </w:rPr>
        <w:t xml:space="preserve">For example, input from a point of sale system can be used to </w:t>
      </w:r>
      <w:proofErr w:type="spellStart"/>
      <w:r w:rsidRPr="00FC46A7">
        <w:rPr>
          <w:rFonts w:ascii="Arial" w:eastAsia="Times New Roman" w:hAnsi="Arial" w:cs="Arial"/>
          <w:color w:val="222222"/>
          <w:sz w:val="27"/>
          <w:szCs w:val="27"/>
          <w:lang w:eastAsia="en-IN"/>
        </w:rPr>
        <w:t>analyze</w:t>
      </w:r>
      <w:proofErr w:type="spellEnd"/>
      <w:r w:rsidRPr="00FC46A7">
        <w:rPr>
          <w:rFonts w:ascii="Arial" w:eastAsia="Times New Roman" w:hAnsi="Arial" w:cs="Arial"/>
          <w:color w:val="222222"/>
          <w:sz w:val="27"/>
          <w:szCs w:val="27"/>
          <w:lang w:eastAsia="en-IN"/>
        </w:rPr>
        <w:t xml:space="preserve"> trends of products that are performing well and those that are not performing well. This information can be used to make future inventory orders i.e. increasing orders for well-performing products and reduce the orders of products that are not performing well.</w:t>
      </w:r>
    </w:p>
    <w:p w:rsidR="00FC46A7" w:rsidRPr="00FC46A7" w:rsidRDefault="00FC46A7" w:rsidP="00FC46A7">
      <w:p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color w:val="222222"/>
          <w:sz w:val="27"/>
          <w:szCs w:val="27"/>
          <w:lang w:eastAsia="en-IN"/>
        </w:rPr>
        <w:t>Examples of management information systems include;</w:t>
      </w:r>
    </w:p>
    <w:p w:rsidR="00FC46A7" w:rsidRPr="00FC46A7" w:rsidRDefault="00FC46A7" w:rsidP="00FC46A7">
      <w:pPr>
        <w:numPr>
          <w:ilvl w:val="0"/>
          <w:numId w:val="4"/>
        </w:num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b/>
          <w:bCs/>
          <w:color w:val="222222"/>
          <w:sz w:val="27"/>
          <w:szCs w:val="27"/>
          <w:lang w:eastAsia="en-IN"/>
        </w:rPr>
        <w:t>Sales management systems</w:t>
      </w:r>
      <w:r w:rsidRPr="00FC46A7">
        <w:rPr>
          <w:rFonts w:ascii="Arial" w:eastAsia="Times New Roman" w:hAnsi="Arial" w:cs="Arial"/>
          <w:color w:val="222222"/>
          <w:sz w:val="27"/>
          <w:szCs w:val="27"/>
          <w:lang w:eastAsia="en-IN"/>
        </w:rPr>
        <w:t> – they get input from the point of sale system</w:t>
      </w:r>
    </w:p>
    <w:p w:rsidR="00FC46A7" w:rsidRPr="00FC46A7" w:rsidRDefault="00FC46A7" w:rsidP="00FC46A7">
      <w:pPr>
        <w:numPr>
          <w:ilvl w:val="0"/>
          <w:numId w:val="4"/>
        </w:num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b/>
          <w:bCs/>
          <w:color w:val="222222"/>
          <w:sz w:val="27"/>
          <w:szCs w:val="27"/>
          <w:lang w:eastAsia="en-IN"/>
        </w:rPr>
        <w:t>Budgeting systems</w:t>
      </w:r>
      <w:r w:rsidRPr="00FC46A7">
        <w:rPr>
          <w:rFonts w:ascii="Arial" w:eastAsia="Times New Roman" w:hAnsi="Arial" w:cs="Arial"/>
          <w:color w:val="222222"/>
          <w:sz w:val="27"/>
          <w:szCs w:val="27"/>
          <w:lang w:eastAsia="en-IN"/>
        </w:rPr>
        <w:t> – gives an overview of how much money is spent within the organization for the short and long terms.</w:t>
      </w:r>
    </w:p>
    <w:p w:rsidR="00FC46A7" w:rsidRPr="00FC46A7" w:rsidRDefault="00FC46A7" w:rsidP="00FC46A7">
      <w:pPr>
        <w:numPr>
          <w:ilvl w:val="0"/>
          <w:numId w:val="4"/>
        </w:num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b/>
          <w:bCs/>
          <w:color w:val="222222"/>
          <w:sz w:val="27"/>
          <w:szCs w:val="27"/>
          <w:lang w:eastAsia="en-IN"/>
        </w:rPr>
        <w:t>Human resource management system</w:t>
      </w:r>
      <w:r w:rsidRPr="00FC46A7">
        <w:rPr>
          <w:rFonts w:ascii="Arial" w:eastAsia="Times New Roman" w:hAnsi="Arial" w:cs="Arial"/>
          <w:color w:val="222222"/>
          <w:sz w:val="27"/>
          <w:szCs w:val="27"/>
          <w:lang w:eastAsia="en-IN"/>
        </w:rPr>
        <w:t> – overall welfare of the employees, staff turnover, etc.</w:t>
      </w:r>
    </w:p>
    <w:p w:rsidR="00FC46A7" w:rsidRPr="00FC46A7" w:rsidRDefault="00FC46A7" w:rsidP="00FC46A7">
      <w:p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color w:val="222222"/>
          <w:sz w:val="27"/>
          <w:szCs w:val="27"/>
          <w:lang w:eastAsia="en-IN"/>
        </w:rPr>
        <w:t>Tactical managers are responsible for the semi-structured decision. MIS systems provide the information needed to make the structured decision and based on the experience of the tactical managers, they make judgement calls i.e. predict how much of goods or inventory should be ordered for the second quarter based on the sales of the first quarter.</w:t>
      </w:r>
    </w:p>
    <w:p w:rsidR="00FC46A7" w:rsidRPr="00FC46A7" w:rsidRDefault="00FC46A7" w:rsidP="00FC46A7">
      <w:pPr>
        <w:shd w:val="clear" w:color="auto" w:fill="FFFFFF"/>
        <w:spacing w:before="100" w:beforeAutospacing="1" w:after="100" w:afterAutospacing="1" w:line="372" w:lineRule="atLeast"/>
        <w:outlineLvl w:val="1"/>
        <w:rPr>
          <w:rFonts w:ascii="Arial" w:eastAsia="Times New Roman" w:hAnsi="Arial" w:cs="Arial"/>
          <w:b/>
          <w:bCs/>
          <w:color w:val="222222"/>
          <w:sz w:val="39"/>
          <w:szCs w:val="39"/>
          <w:lang w:eastAsia="en-IN"/>
        </w:rPr>
      </w:pPr>
      <w:r w:rsidRPr="00FC46A7">
        <w:rPr>
          <w:rFonts w:ascii="Arial" w:eastAsia="Times New Roman" w:hAnsi="Arial" w:cs="Arial"/>
          <w:b/>
          <w:bCs/>
          <w:color w:val="222222"/>
          <w:sz w:val="39"/>
          <w:szCs w:val="39"/>
          <w:lang w:eastAsia="en-IN"/>
        </w:rPr>
        <w:t>Decision Support System (DSS)</w:t>
      </w:r>
    </w:p>
    <w:p w:rsidR="00FC46A7" w:rsidRPr="00FC46A7" w:rsidRDefault="00FC46A7" w:rsidP="00FC46A7">
      <w:p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color w:val="222222"/>
          <w:sz w:val="27"/>
          <w:szCs w:val="27"/>
          <w:lang w:eastAsia="en-IN"/>
        </w:rPr>
        <w:t>Decision support systems are used by senior management to make non-routine decisions. Decision support systems use input from internal systems (transaction processing systems and management information systems) and external systems.</w:t>
      </w:r>
    </w:p>
    <w:p w:rsidR="00FC46A7" w:rsidRPr="00FC46A7" w:rsidRDefault="00FC46A7" w:rsidP="00FC46A7">
      <w:p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color w:val="222222"/>
          <w:sz w:val="27"/>
          <w:szCs w:val="27"/>
          <w:lang w:eastAsia="en-IN"/>
        </w:rPr>
        <w:lastRenderedPageBreak/>
        <w:t>The main objective of decision support systems is to provide solutions to problems that are unique and change frequently. Decision support systems answer questions such as;</w:t>
      </w:r>
    </w:p>
    <w:p w:rsidR="00FC46A7" w:rsidRPr="00FC46A7" w:rsidRDefault="00FC46A7" w:rsidP="00FC46A7">
      <w:pPr>
        <w:numPr>
          <w:ilvl w:val="0"/>
          <w:numId w:val="5"/>
        </w:num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color w:val="222222"/>
          <w:sz w:val="27"/>
          <w:szCs w:val="27"/>
          <w:lang w:eastAsia="en-IN"/>
        </w:rPr>
        <w:t>What would be the impact of employees' performance if we double the production lot at the factory?</w:t>
      </w:r>
    </w:p>
    <w:p w:rsidR="00FC46A7" w:rsidRPr="00FC46A7" w:rsidRDefault="00FC46A7" w:rsidP="00FC46A7">
      <w:pPr>
        <w:numPr>
          <w:ilvl w:val="0"/>
          <w:numId w:val="5"/>
        </w:num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color w:val="222222"/>
          <w:sz w:val="27"/>
          <w:szCs w:val="27"/>
          <w:lang w:eastAsia="en-IN"/>
        </w:rPr>
        <w:t>What would happen to our sales if a new competitor entered the market?</w:t>
      </w:r>
    </w:p>
    <w:p w:rsidR="00FC46A7" w:rsidRPr="00FC46A7" w:rsidRDefault="00FC46A7" w:rsidP="00FC46A7">
      <w:p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color w:val="222222"/>
          <w:sz w:val="27"/>
          <w:szCs w:val="27"/>
          <w:lang w:eastAsia="en-IN"/>
        </w:rPr>
        <w:t xml:space="preserve">Decision support systems use sophisticated mathematical models, and statistical techniques (probability, predictive </w:t>
      </w:r>
      <w:proofErr w:type="spellStart"/>
      <w:r w:rsidRPr="00FC46A7">
        <w:rPr>
          <w:rFonts w:ascii="Arial" w:eastAsia="Times New Roman" w:hAnsi="Arial" w:cs="Arial"/>
          <w:color w:val="222222"/>
          <w:sz w:val="27"/>
          <w:szCs w:val="27"/>
          <w:lang w:eastAsia="en-IN"/>
        </w:rPr>
        <w:t>modeling</w:t>
      </w:r>
      <w:proofErr w:type="spellEnd"/>
      <w:r w:rsidRPr="00FC46A7">
        <w:rPr>
          <w:rFonts w:ascii="Arial" w:eastAsia="Times New Roman" w:hAnsi="Arial" w:cs="Arial"/>
          <w:color w:val="222222"/>
          <w:sz w:val="27"/>
          <w:szCs w:val="27"/>
          <w:lang w:eastAsia="en-IN"/>
        </w:rPr>
        <w:t>, etc.) to provide solutions, and they are very interactive.</w:t>
      </w:r>
    </w:p>
    <w:p w:rsidR="00FC46A7" w:rsidRPr="00FC46A7" w:rsidRDefault="00FC46A7" w:rsidP="00FC46A7">
      <w:p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color w:val="222222"/>
          <w:sz w:val="27"/>
          <w:szCs w:val="27"/>
          <w:lang w:eastAsia="en-IN"/>
        </w:rPr>
        <w:t>Examples of decision support systems include;</w:t>
      </w:r>
    </w:p>
    <w:p w:rsidR="00FC46A7" w:rsidRPr="00FC46A7" w:rsidRDefault="00FC46A7" w:rsidP="00FC46A7">
      <w:pPr>
        <w:numPr>
          <w:ilvl w:val="0"/>
          <w:numId w:val="6"/>
        </w:num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b/>
          <w:bCs/>
          <w:color w:val="222222"/>
          <w:sz w:val="27"/>
          <w:szCs w:val="27"/>
          <w:lang w:eastAsia="en-IN"/>
        </w:rPr>
        <w:t>Financial planning systems</w:t>
      </w:r>
      <w:r w:rsidRPr="00FC46A7">
        <w:rPr>
          <w:rFonts w:ascii="Arial" w:eastAsia="Times New Roman" w:hAnsi="Arial" w:cs="Arial"/>
          <w:color w:val="222222"/>
          <w:sz w:val="27"/>
          <w:szCs w:val="27"/>
          <w:lang w:eastAsia="en-IN"/>
        </w:rPr>
        <w:t> – it enables managers to evaluate alternative ways of achieving goals. The objective is to find the optimal way of achieving the goal. For example, the net profit for a business is calculated using the formula Total Sales less (Cost of Goods + Expenses). A financial planning system will enable senior executives to ask what if questions and adjust the values for total sales, the cost of goods, etc. to see the effect of the decision and on the net profit and find the most optimal way.</w:t>
      </w:r>
    </w:p>
    <w:p w:rsidR="00FC46A7" w:rsidRPr="00FC46A7" w:rsidRDefault="00FC46A7" w:rsidP="00FC46A7">
      <w:pPr>
        <w:numPr>
          <w:ilvl w:val="0"/>
          <w:numId w:val="6"/>
        </w:numPr>
        <w:shd w:val="clear" w:color="auto" w:fill="FFFFFF"/>
        <w:spacing w:before="100" w:beforeAutospacing="1" w:after="100" w:afterAutospacing="1" w:line="240" w:lineRule="auto"/>
        <w:rPr>
          <w:rFonts w:ascii="Arial" w:eastAsia="Times New Roman" w:hAnsi="Arial" w:cs="Arial"/>
          <w:color w:val="222222"/>
          <w:sz w:val="27"/>
          <w:szCs w:val="27"/>
          <w:lang w:eastAsia="en-IN"/>
        </w:rPr>
      </w:pPr>
      <w:r w:rsidRPr="00FC46A7">
        <w:rPr>
          <w:rFonts w:ascii="Arial" w:eastAsia="Times New Roman" w:hAnsi="Arial" w:cs="Arial"/>
          <w:b/>
          <w:bCs/>
          <w:color w:val="222222"/>
          <w:sz w:val="27"/>
          <w:szCs w:val="27"/>
          <w:lang w:eastAsia="en-IN"/>
        </w:rPr>
        <w:t>Bank loan management systems</w:t>
      </w:r>
      <w:r w:rsidRPr="00FC46A7">
        <w:rPr>
          <w:rFonts w:ascii="Arial" w:eastAsia="Times New Roman" w:hAnsi="Arial" w:cs="Arial"/>
          <w:color w:val="222222"/>
          <w:sz w:val="27"/>
          <w:szCs w:val="27"/>
          <w:lang w:eastAsia="en-IN"/>
        </w:rPr>
        <w:t> – it is used to verify the credit of the loan applicant and predict the likelihood of the loan being recovered.</w:t>
      </w:r>
    </w:p>
    <w:p w:rsidR="00FC46A7" w:rsidRDefault="00FC46A7" w:rsidP="00FC46A7">
      <w:pPr>
        <w:pStyle w:val="Heading2"/>
        <w:shd w:val="clear" w:color="auto" w:fill="FFFFFF"/>
        <w:spacing w:line="372" w:lineRule="atLeast"/>
        <w:rPr>
          <w:rFonts w:ascii="Arial" w:hAnsi="Arial" w:cs="Arial"/>
          <w:color w:val="222222"/>
          <w:sz w:val="39"/>
          <w:szCs w:val="39"/>
        </w:rPr>
      </w:pPr>
      <w:r>
        <w:rPr>
          <w:rFonts w:ascii="Arial" w:hAnsi="Arial" w:cs="Arial"/>
          <w:color w:val="222222"/>
          <w:sz w:val="39"/>
          <w:szCs w:val="39"/>
        </w:rPr>
        <w:t>Artificial intelligence techniques in business</w:t>
      </w:r>
    </w:p>
    <w:p w:rsidR="00FC46A7" w:rsidRDefault="00FC46A7" w:rsidP="00FC46A7">
      <w:pPr>
        <w:pStyle w:val="NormalWeb"/>
        <w:shd w:val="clear" w:color="auto" w:fill="FFFFFF"/>
        <w:rPr>
          <w:rFonts w:ascii="Arial" w:hAnsi="Arial" w:cs="Arial"/>
          <w:color w:val="222222"/>
          <w:sz w:val="27"/>
          <w:szCs w:val="27"/>
        </w:rPr>
      </w:pPr>
      <w:r>
        <w:rPr>
          <w:rFonts w:ascii="Arial" w:hAnsi="Arial" w:cs="Arial"/>
          <w:color w:val="222222"/>
          <w:sz w:val="27"/>
          <w:szCs w:val="27"/>
        </w:rPr>
        <w:t>Artificial intelligence systems mimic human expertise to identify patterns in large data sets. Companies such as Amazon, Facebook, and Google, etc. use artificial intelligence techniques to identify data that is most relevant to you.</w:t>
      </w:r>
    </w:p>
    <w:p w:rsidR="00FC46A7" w:rsidRDefault="00FC46A7" w:rsidP="00FC46A7">
      <w:pPr>
        <w:pStyle w:val="NormalWeb"/>
        <w:shd w:val="clear" w:color="auto" w:fill="FFFFFF"/>
        <w:rPr>
          <w:rFonts w:ascii="Arial" w:hAnsi="Arial" w:cs="Arial"/>
          <w:color w:val="222222"/>
          <w:sz w:val="27"/>
          <w:szCs w:val="27"/>
        </w:rPr>
      </w:pPr>
      <w:r>
        <w:rPr>
          <w:rFonts w:ascii="Arial" w:hAnsi="Arial" w:cs="Arial"/>
          <w:color w:val="222222"/>
          <w:sz w:val="27"/>
          <w:szCs w:val="27"/>
        </w:rPr>
        <w:t>Let's use Facebook as an example, Facebook usually makes very accurate predictions of people that you might know or went with to school. They use the data that you provide to them, the data that your friends provide and based on this information make predictions of people that you might know.</w:t>
      </w:r>
    </w:p>
    <w:p w:rsidR="00FC46A7" w:rsidRDefault="00FC46A7" w:rsidP="00FC46A7">
      <w:pPr>
        <w:pStyle w:val="NormalWeb"/>
        <w:shd w:val="clear" w:color="auto" w:fill="FFFFFF"/>
        <w:rPr>
          <w:rFonts w:ascii="Arial" w:hAnsi="Arial" w:cs="Arial"/>
          <w:color w:val="222222"/>
          <w:sz w:val="27"/>
          <w:szCs w:val="27"/>
        </w:rPr>
      </w:pPr>
      <w:r>
        <w:rPr>
          <w:rFonts w:ascii="Arial" w:hAnsi="Arial" w:cs="Arial"/>
          <w:color w:val="222222"/>
          <w:sz w:val="27"/>
          <w:szCs w:val="27"/>
        </w:rPr>
        <w:t>Amazon uses artificial intelligence techniques too to suggest products that you should buy also based on what you are currently getting.</w:t>
      </w:r>
    </w:p>
    <w:p w:rsidR="00FC46A7" w:rsidRDefault="00FC46A7" w:rsidP="00FC46A7">
      <w:pPr>
        <w:pStyle w:val="NormalWeb"/>
        <w:shd w:val="clear" w:color="auto" w:fill="FFFFFF"/>
        <w:rPr>
          <w:rFonts w:ascii="Arial" w:hAnsi="Arial" w:cs="Arial"/>
          <w:color w:val="222222"/>
          <w:sz w:val="27"/>
          <w:szCs w:val="27"/>
        </w:rPr>
      </w:pPr>
      <w:r>
        <w:rPr>
          <w:rFonts w:ascii="Arial" w:hAnsi="Arial" w:cs="Arial"/>
          <w:color w:val="222222"/>
          <w:sz w:val="27"/>
          <w:szCs w:val="27"/>
        </w:rPr>
        <w:t>Google also uses artificial intelligence to give you the most relevant search results based on your interactions with Google and your location.</w:t>
      </w:r>
    </w:p>
    <w:p w:rsidR="00FC46A7" w:rsidRDefault="00FC46A7" w:rsidP="00FC46A7">
      <w:pPr>
        <w:pStyle w:val="NormalWeb"/>
        <w:shd w:val="clear" w:color="auto" w:fill="FFFFFF"/>
        <w:rPr>
          <w:rFonts w:ascii="Arial" w:hAnsi="Arial" w:cs="Arial"/>
          <w:color w:val="222222"/>
          <w:sz w:val="27"/>
          <w:szCs w:val="27"/>
        </w:rPr>
      </w:pPr>
      <w:r>
        <w:rPr>
          <w:rFonts w:ascii="Arial" w:hAnsi="Arial" w:cs="Arial"/>
          <w:color w:val="222222"/>
          <w:sz w:val="27"/>
          <w:szCs w:val="27"/>
        </w:rPr>
        <w:lastRenderedPageBreak/>
        <w:t>These techniques have greatly contributed in making these companies very successful because they are able to provide value to their customers.</w:t>
      </w:r>
    </w:p>
    <w:p w:rsidR="00FC46A7" w:rsidRDefault="00FC46A7" w:rsidP="00FC46A7">
      <w:pPr>
        <w:pStyle w:val="Heading2"/>
        <w:shd w:val="clear" w:color="auto" w:fill="FFFFFF"/>
        <w:spacing w:line="372" w:lineRule="atLeast"/>
        <w:rPr>
          <w:rFonts w:ascii="Arial" w:hAnsi="Arial" w:cs="Arial"/>
          <w:color w:val="222222"/>
          <w:sz w:val="39"/>
          <w:szCs w:val="39"/>
        </w:rPr>
      </w:pPr>
      <w:r>
        <w:rPr>
          <w:rFonts w:ascii="Arial" w:hAnsi="Arial" w:cs="Arial"/>
          <w:color w:val="222222"/>
          <w:sz w:val="39"/>
          <w:szCs w:val="39"/>
        </w:rPr>
        <w:t>Online Analytical Processing (OLAP)</w:t>
      </w:r>
    </w:p>
    <w:p w:rsidR="00FC46A7" w:rsidRDefault="00FC46A7" w:rsidP="00FC46A7">
      <w:pPr>
        <w:pStyle w:val="NormalWeb"/>
        <w:shd w:val="clear" w:color="auto" w:fill="FFFFFF"/>
        <w:rPr>
          <w:rFonts w:ascii="Arial" w:hAnsi="Arial" w:cs="Arial"/>
          <w:color w:val="222222"/>
          <w:sz w:val="27"/>
          <w:szCs w:val="27"/>
        </w:rPr>
      </w:pPr>
      <w:r>
        <w:rPr>
          <w:rFonts w:ascii="Arial" w:hAnsi="Arial" w:cs="Arial"/>
          <w:color w:val="222222"/>
          <w:sz w:val="27"/>
          <w:szCs w:val="27"/>
        </w:rPr>
        <w:t xml:space="preserve">Online analytical processing (OLAP) is used to query and </w:t>
      </w:r>
      <w:proofErr w:type="spellStart"/>
      <w:r>
        <w:rPr>
          <w:rFonts w:ascii="Arial" w:hAnsi="Arial" w:cs="Arial"/>
          <w:color w:val="222222"/>
          <w:sz w:val="27"/>
          <w:szCs w:val="27"/>
        </w:rPr>
        <w:t>analyze</w:t>
      </w:r>
      <w:proofErr w:type="spellEnd"/>
      <w:r>
        <w:rPr>
          <w:rFonts w:ascii="Arial" w:hAnsi="Arial" w:cs="Arial"/>
          <w:color w:val="222222"/>
          <w:sz w:val="27"/>
          <w:szCs w:val="27"/>
        </w:rPr>
        <w:t xml:space="preserve"> multi-dimensional data and produce information that can be viewed in different ways using multiple dimensions.</w:t>
      </w:r>
    </w:p>
    <w:p w:rsidR="00FC46A7" w:rsidRDefault="00FC46A7" w:rsidP="00FC46A7">
      <w:pPr>
        <w:pStyle w:val="NormalWeb"/>
        <w:shd w:val="clear" w:color="auto" w:fill="FFFFFF"/>
        <w:rPr>
          <w:rFonts w:ascii="Arial" w:hAnsi="Arial" w:cs="Arial"/>
          <w:color w:val="222222"/>
          <w:sz w:val="27"/>
          <w:szCs w:val="27"/>
        </w:rPr>
      </w:pPr>
      <w:r>
        <w:rPr>
          <w:rFonts w:ascii="Arial" w:hAnsi="Arial" w:cs="Arial"/>
          <w:color w:val="222222"/>
          <w:sz w:val="27"/>
          <w:szCs w:val="27"/>
        </w:rPr>
        <w:t>Let's say a company sells laptops, desktops, and</w:t>
      </w:r>
      <w:hyperlink r:id="rId7" w:history="1">
        <w:r>
          <w:rPr>
            <w:rStyle w:val="Hyperlink"/>
            <w:rFonts w:ascii="Arial" w:hAnsi="Arial" w:cs="Arial"/>
            <w:color w:val="04B8E6"/>
            <w:sz w:val="27"/>
            <w:szCs w:val="27"/>
          </w:rPr>
          <w:t> Mobile </w:t>
        </w:r>
      </w:hyperlink>
      <w:r>
        <w:rPr>
          <w:rFonts w:ascii="Arial" w:hAnsi="Arial" w:cs="Arial"/>
          <w:color w:val="222222"/>
          <w:sz w:val="27"/>
          <w:szCs w:val="27"/>
        </w:rPr>
        <w:t>device. They have four (4) branches A, B, C and D. OLAP can be used to view the total sales of each product in all regions and compare the actual sales with the projected sales.</w:t>
      </w:r>
    </w:p>
    <w:p w:rsidR="00FC46A7" w:rsidRDefault="00FC46A7" w:rsidP="00FC46A7">
      <w:pPr>
        <w:pStyle w:val="NormalWeb"/>
        <w:shd w:val="clear" w:color="auto" w:fill="FFFFFF"/>
        <w:rPr>
          <w:rFonts w:ascii="Arial" w:hAnsi="Arial" w:cs="Arial"/>
          <w:color w:val="222222"/>
          <w:sz w:val="27"/>
          <w:szCs w:val="27"/>
        </w:rPr>
      </w:pPr>
      <w:r>
        <w:rPr>
          <w:rFonts w:ascii="Arial" w:hAnsi="Arial" w:cs="Arial"/>
          <w:color w:val="222222"/>
          <w:sz w:val="27"/>
          <w:szCs w:val="27"/>
        </w:rPr>
        <w:t>Each piece of information such as product, number of sales, sales value represents a different dimension</w:t>
      </w:r>
    </w:p>
    <w:p w:rsidR="00FC46A7" w:rsidRDefault="00FC46A7" w:rsidP="00FC46A7">
      <w:pPr>
        <w:pStyle w:val="NormalWeb"/>
        <w:shd w:val="clear" w:color="auto" w:fill="FFFFFF"/>
        <w:rPr>
          <w:rFonts w:ascii="Arial" w:hAnsi="Arial" w:cs="Arial"/>
          <w:color w:val="222222"/>
          <w:sz w:val="27"/>
          <w:szCs w:val="27"/>
        </w:rPr>
      </w:pPr>
      <w:r>
        <w:rPr>
          <w:rFonts w:ascii="Arial" w:hAnsi="Arial" w:cs="Arial"/>
          <w:color w:val="222222"/>
          <w:sz w:val="27"/>
          <w:szCs w:val="27"/>
        </w:rPr>
        <w:t>The main objective of OLAP systems is to provide answers to ad hoc queries within the shortest possible time regardless of the size of the datasets being used.</w:t>
      </w:r>
    </w:p>
    <w:p w:rsidR="00FC46A7" w:rsidRDefault="00FC46A7" w:rsidP="00FC46A7">
      <w:pPr>
        <w:pStyle w:val="Heading1"/>
        <w:spacing w:before="0" w:line="264" w:lineRule="atLeast"/>
        <w:rPr>
          <w:rFonts w:ascii="Arial" w:hAnsi="Arial" w:cs="Arial"/>
          <w:color w:val="323232"/>
          <w:spacing w:val="-5"/>
          <w:sz w:val="60"/>
          <w:szCs w:val="60"/>
        </w:rPr>
      </w:pPr>
      <w:proofErr w:type="gramStart"/>
      <w:r>
        <w:rPr>
          <w:rFonts w:ascii="Arial" w:hAnsi="Arial" w:cs="Arial"/>
          <w:color w:val="323232"/>
          <w:spacing w:val="-5"/>
          <w:sz w:val="60"/>
          <w:szCs w:val="60"/>
        </w:rPr>
        <w:t>data</w:t>
      </w:r>
      <w:proofErr w:type="gramEnd"/>
      <w:r>
        <w:rPr>
          <w:rFonts w:ascii="Arial" w:hAnsi="Arial" w:cs="Arial"/>
          <w:color w:val="323232"/>
          <w:spacing w:val="-5"/>
          <w:sz w:val="60"/>
          <w:szCs w:val="60"/>
        </w:rPr>
        <w:t xml:space="preserve"> aggregation</w:t>
      </w:r>
    </w:p>
    <w:p w:rsidR="00FC46A7" w:rsidRDefault="00FC46A7" w:rsidP="00FC46A7">
      <w:pPr>
        <w:rPr>
          <w:rFonts w:ascii="Arial" w:hAnsi="Arial" w:cs="Arial"/>
          <w:b/>
          <w:bCs/>
          <w:sz w:val="24"/>
          <w:szCs w:val="24"/>
        </w:rPr>
      </w:pPr>
    </w:p>
    <w:p w:rsidR="00FC46A7" w:rsidRDefault="00FC46A7" w:rsidP="00FC46A7">
      <w:pPr>
        <w:spacing w:line="240" w:lineRule="auto"/>
        <w:rPr>
          <w:rFonts w:ascii="Arial" w:hAnsi="Arial" w:cs="Arial"/>
          <w:color w:val="6C6C6C"/>
          <w:sz w:val="27"/>
          <w:szCs w:val="27"/>
        </w:rPr>
      </w:pPr>
      <w:hyperlink r:id="rId8" w:history="1">
        <w:r>
          <w:rPr>
            <w:rStyle w:val="Hyperlink"/>
            <w:rFonts w:ascii="Arial" w:hAnsi="Arial" w:cs="Arial"/>
            <w:b/>
            <w:bCs/>
            <w:color w:val="00B3AC"/>
          </w:rPr>
          <w:t> </w:t>
        </w:r>
      </w:hyperlink>
      <w:hyperlink r:id="rId9" w:history="1">
        <w:r>
          <w:rPr>
            <w:rStyle w:val="Hyperlink"/>
            <w:rFonts w:ascii="Arial" w:hAnsi="Arial" w:cs="Arial"/>
            <w:b/>
            <w:bCs/>
            <w:color w:val="00B3AC"/>
          </w:rPr>
          <w:t> </w:t>
        </w:r>
      </w:hyperlink>
      <w:r>
        <w:rPr>
          <w:rFonts w:ascii="Arial" w:hAnsi="Arial" w:cs="Arial"/>
          <w:color w:val="6C6C6C"/>
          <w:sz w:val="27"/>
          <w:szCs w:val="27"/>
        </w:rPr>
        <w:t>Data aggregation is any process in which information is gathered and expressed in a summary form, for purposes such as statistical analysis. A common aggregation purpose is to get more information about particular groups based on specific variables such as age, profession, or income. The information about such groups can then be used for Web site </w:t>
      </w:r>
      <w:hyperlink r:id="rId10" w:history="1">
        <w:r>
          <w:rPr>
            <w:rStyle w:val="Hyperlink"/>
            <w:rFonts w:ascii="Arial" w:hAnsi="Arial" w:cs="Arial"/>
            <w:color w:val="00B3AC"/>
            <w:sz w:val="27"/>
            <w:szCs w:val="27"/>
          </w:rPr>
          <w:t>personalization</w:t>
        </w:r>
      </w:hyperlink>
      <w:r>
        <w:rPr>
          <w:rFonts w:ascii="Arial" w:hAnsi="Arial" w:cs="Arial"/>
          <w:color w:val="6C6C6C"/>
          <w:sz w:val="27"/>
          <w:szCs w:val="27"/>
        </w:rPr>
        <w:t> to choose content and advertising likely to appeal to an individual belonging to one or more groups for which data has been collected. For example, a site that sells music CDs might advertise certain CDs based on the age of the user and the data aggregate for their age group. Online analytic processing (</w:t>
      </w:r>
      <w:hyperlink r:id="rId11" w:history="1">
        <w:r>
          <w:rPr>
            <w:rStyle w:val="Hyperlink"/>
            <w:rFonts w:ascii="Arial" w:hAnsi="Arial" w:cs="Arial"/>
            <w:color w:val="00B3AC"/>
            <w:sz w:val="27"/>
            <w:szCs w:val="27"/>
          </w:rPr>
          <w:t>OLAP</w:t>
        </w:r>
      </w:hyperlink>
      <w:r>
        <w:rPr>
          <w:rFonts w:ascii="Arial" w:hAnsi="Arial" w:cs="Arial"/>
          <w:color w:val="6C6C6C"/>
          <w:sz w:val="27"/>
          <w:szCs w:val="27"/>
        </w:rPr>
        <w:t>) is a simple type of data aggregation in which the marketer uses an online reporting mechanism to process the information.</w:t>
      </w:r>
    </w:p>
    <w:p w:rsidR="00FC46A7" w:rsidRDefault="00FC46A7" w:rsidP="00FC46A7">
      <w:pPr>
        <w:pStyle w:val="NormalWeb"/>
        <w:shd w:val="clear" w:color="auto" w:fill="FFFFFF"/>
        <w:spacing w:before="360" w:beforeAutospacing="0" w:after="360" w:afterAutospacing="0" w:line="401" w:lineRule="atLeast"/>
        <w:rPr>
          <w:rFonts w:ascii="Arial" w:hAnsi="Arial" w:cs="Arial"/>
          <w:color w:val="6C6C6C"/>
          <w:sz w:val="27"/>
          <w:szCs w:val="27"/>
        </w:rPr>
      </w:pPr>
      <w:r>
        <w:rPr>
          <w:rFonts w:ascii="Arial" w:hAnsi="Arial" w:cs="Arial"/>
          <w:color w:val="6C6C6C"/>
          <w:sz w:val="27"/>
          <w:szCs w:val="27"/>
        </w:rPr>
        <w:t xml:space="preserve">Data aggregation can be user-based: personal data aggregation services offer the user a single point for collection of their personal information from other Web sites. The customer uses a single master personal identification number (PIN) to give them access to their various accounts (such as those for financial institutions, airlines, book and music clubs, and so on). </w:t>
      </w:r>
      <w:r>
        <w:rPr>
          <w:rFonts w:ascii="Arial" w:hAnsi="Arial" w:cs="Arial"/>
          <w:color w:val="6C6C6C"/>
          <w:sz w:val="27"/>
          <w:szCs w:val="27"/>
        </w:rPr>
        <w:lastRenderedPageBreak/>
        <w:t>Performing this type of data aggregation is sometimes referred to as "screen scraping."</w:t>
      </w:r>
    </w:p>
    <w:p w:rsidR="00FC46A7" w:rsidRDefault="00FC46A7" w:rsidP="00FC46A7">
      <w:pPr>
        <w:pStyle w:val="Heading1"/>
        <w:spacing w:before="0" w:line="264" w:lineRule="atLeast"/>
        <w:rPr>
          <w:rFonts w:ascii="Arial" w:hAnsi="Arial" w:cs="Arial"/>
          <w:color w:val="323232"/>
          <w:spacing w:val="-5"/>
          <w:sz w:val="60"/>
          <w:szCs w:val="60"/>
        </w:rPr>
      </w:pPr>
      <w:proofErr w:type="gramStart"/>
      <w:r>
        <w:rPr>
          <w:rFonts w:ascii="Arial" w:hAnsi="Arial" w:cs="Arial"/>
          <w:color w:val="323232"/>
          <w:spacing w:val="-5"/>
          <w:sz w:val="60"/>
          <w:szCs w:val="60"/>
        </w:rPr>
        <w:t>data</w:t>
      </w:r>
      <w:proofErr w:type="gramEnd"/>
      <w:r>
        <w:rPr>
          <w:rFonts w:ascii="Arial" w:hAnsi="Arial" w:cs="Arial"/>
          <w:color w:val="323232"/>
          <w:spacing w:val="-5"/>
          <w:sz w:val="60"/>
          <w:szCs w:val="60"/>
        </w:rPr>
        <w:t xml:space="preserve"> visualization</w:t>
      </w:r>
    </w:p>
    <w:p w:rsidR="00FC46A7" w:rsidRDefault="00FC46A7" w:rsidP="00FC46A7">
      <w:pPr>
        <w:rPr>
          <w:rFonts w:ascii="Arial" w:hAnsi="Arial" w:cs="Arial"/>
          <w:b/>
          <w:bCs/>
          <w:sz w:val="24"/>
          <w:szCs w:val="24"/>
        </w:rPr>
      </w:pPr>
      <w:r>
        <w:rPr>
          <w:rFonts w:ascii="Arial" w:hAnsi="Arial" w:cs="Arial"/>
          <w:b/>
          <w:bCs/>
          <w:noProof/>
          <w:lang w:eastAsia="en-IN"/>
        </w:rPr>
        <w:drawing>
          <wp:inline distT="0" distB="0" distL="0" distR="0">
            <wp:extent cx="1333500" cy="1714500"/>
            <wp:effectExtent l="0" t="0" r="0" b="0"/>
            <wp:docPr id="3" name="Picture 3" descr="https://cdn.ttgtmedia.com/rms/onlineImages/rouse_margar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cdn.ttgtmedia.com/rms/onlineImages/rouse_margaret.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3500" cy="1714500"/>
                    </a:xfrm>
                    <a:prstGeom prst="rect">
                      <a:avLst/>
                    </a:prstGeom>
                    <a:noFill/>
                    <a:ln>
                      <a:noFill/>
                    </a:ln>
                  </pic:spPr>
                </pic:pic>
              </a:graphicData>
            </a:graphic>
          </wp:inline>
        </w:drawing>
      </w:r>
    </w:p>
    <w:p w:rsidR="00FC46A7" w:rsidRDefault="00FC46A7" w:rsidP="00FC46A7">
      <w:pPr>
        <w:spacing w:line="370" w:lineRule="atLeast"/>
        <w:rPr>
          <w:rFonts w:ascii="Arial" w:hAnsi="Arial" w:cs="Arial"/>
          <w:b/>
          <w:bCs/>
          <w:sz w:val="20"/>
          <w:szCs w:val="20"/>
        </w:rPr>
      </w:pPr>
      <w:r>
        <w:rPr>
          <w:rFonts w:ascii="Arial" w:hAnsi="Arial" w:cs="Arial"/>
          <w:b/>
          <w:bCs/>
          <w:sz w:val="20"/>
          <w:szCs w:val="20"/>
        </w:rPr>
        <w:t>Posted by: </w:t>
      </w:r>
      <w:hyperlink r:id="rId13" w:history="1">
        <w:r>
          <w:rPr>
            <w:rStyle w:val="Hyperlink"/>
            <w:rFonts w:ascii="Arial" w:hAnsi="Arial" w:cs="Arial"/>
            <w:b/>
            <w:bCs/>
            <w:color w:val="008BC1"/>
            <w:sz w:val="20"/>
            <w:szCs w:val="20"/>
          </w:rPr>
          <w:t>Margaret Rouse</w:t>
        </w:r>
      </w:hyperlink>
    </w:p>
    <w:p w:rsidR="00FC46A7" w:rsidRDefault="00FC46A7" w:rsidP="00FC46A7">
      <w:pPr>
        <w:spacing w:line="348" w:lineRule="atLeast"/>
        <w:rPr>
          <w:rFonts w:ascii="Arial" w:hAnsi="Arial" w:cs="Arial"/>
          <w:color w:val="A6A6A6"/>
          <w:sz w:val="17"/>
          <w:szCs w:val="17"/>
        </w:rPr>
      </w:pPr>
      <w:hyperlink r:id="rId14" w:history="1">
        <w:r>
          <w:rPr>
            <w:rStyle w:val="Hyperlink"/>
            <w:rFonts w:ascii="Arial" w:hAnsi="Arial" w:cs="Arial"/>
            <w:sz w:val="17"/>
            <w:szCs w:val="17"/>
          </w:rPr>
          <w:t>WhatIs.com</w:t>
        </w:r>
      </w:hyperlink>
    </w:p>
    <w:p w:rsidR="00FC46A7" w:rsidRDefault="00FC46A7" w:rsidP="00FC46A7">
      <w:pPr>
        <w:spacing w:line="240" w:lineRule="auto"/>
        <w:rPr>
          <w:rFonts w:ascii="Arial" w:hAnsi="Arial" w:cs="Arial"/>
          <w:b/>
          <w:bCs/>
          <w:sz w:val="24"/>
          <w:szCs w:val="24"/>
        </w:rPr>
      </w:pPr>
      <w:hyperlink r:id="rId15" w:history="1">
        <w:r>
          <w:rPr>
            <w:rStyle w:val="Hyperlink"/>
            <w:rFonts w:ascii="Arial" w:hAnsi="Arial" w:cs="Arial"/>
            <w:b/>
            <w:bCs/>
            <w:color w:val="00B3AC"/>
          </w:rPr>
          <w:t> </w:t>
        </w:r>
      </w:hyperlink>
      <w:hyperlink r:id="rId16" w:history="1">
        <w:r>
          <w:rPr>
            <w:rStyle w:val="Hyperlink"/>
            <w:rFonts w:ascii="Arial" w:hAnsi="Arial" w:cs="Arial"/>
            <w:b/>
            <w:bCs/>
            <w:color w:val="00B3AC"/>
          </w:rPr>
          <w:t> </w:t>
        </w:r>
      </w:hyperlink>
    </w:p>
    <w:p w:rsidR="00FC46A7" w:rsidRDefault="00FC46A7" w:rsidP="00FC46A7">
      <w:pPr>
        <w:spacing w:line="528" w:lineRule="atLeast"/>
        <w:rPr>
          <w:rFonts w:ascii="Times New Roman" w:hAnsi="Times New Roman" w:cs="Times New Roman"/>
          <w:color w:val="666666"/>
          <w:sz w:val="18"/>
          <w:szCs w:val="18"/>
        </w:rPr>
      </w:pPr>
      <w:r>
        <w:rPr>
          <w:color w:val="666666"/>
          <w:sz w:val="18"/>
          <w:szCs w:val="18"/>
        </w:rPr>
        <w:t>Contributor(s): </w:t>
      </w:r>
      <w:hyperlink r:id="rId17" w:history="1">
        <w:r>
          <w:rPr>
            <w:rStyle w:val="Hyperlink"/>
            <w:color w:val="00B3AC"/>
            <w:sz w:val="18"/>
            <w:szCs w:val="18"/>
          </w:rPr>
          <w:t>Ed Burns</w:t>
        </w:r>
      </w:hyperlink>
    </w:p>
    <w:p w:rsidR="00FC46A7" w:rsidRDefault="00FC46A7" w:rsidP="00FC46A7">
      <w:pPr>
        <w:numPr>
          <w:ilvl w:val="0"/>
          <w:numId w:val="8"/>
        </w:numPr>
        <w:shd w:val="clear" w:color="auto" w:fill="3B5998"/>
        <w:spacing w:before="100" w:beforeAutospacing="1" w:after="100" w:afterAutospacing="1" w:line="240" w:lineRule="auto"/>
        <w:ind w:left="-975"/>
        <w:jc w:val="center"/>
        <w:textAlignment w:val="top"/>
        <w:rPr>
          <w:rFonts w:ascii="Arial" w:hAnsi="Arial" w:cs="Arial"/>
          <w:color w:val="323232"/>
          <w:sz w:val="23"/>
          <w:szCs w:val="23"/>
        </w:rPr>
      </w:pPr>
    </w:p>
    <w:p w:rsidR="00FC46A7" w:rsidRDefault="00FC46A7" w:rsidP="00FC46A7">
      <w:pPr>
        <w:numPr>
          <w:ilvl w:val="0"/>
          <w:numId w:val="8"/>
        </w:numPr>
        <w:shd w:val="clear" w:color="auto" w:fill="55ACEE"/>
        <w:spacing w:before="100" w:beforeAutospacing="1" w:after="100" w:afterAutospacing="1" w:line="240" w:lineRule="auto"/>
        <w:ind w:left="-975"/>
        <w:jc w:val="center"/>
        <w:textAlignment w:val="top"/>
        <w:rPr>
          <w:rFonts w:ascii="Arial" w:hAnsi="Arial" w:cs="Arial"/>
          <w:color w:val="323232"/>
          <w:sz w:val="23"/>
          <w:szCs w:val="23"/>
        </w:rPr>
      </w:pPr>
    </w:p>
    <w:p w:rsidR="00FC46A7" w:rsidRDefault="00FC46A7" w:rsidP="00FC46A7">
      <w:pPr>
        <w:numPr>
          <w:ilvl w:val="0"/>
          <w:numId w:val="8"/>
        </w:numPr>
        <w:shd w:val="clear" w:color="auto" w:fill="0077B5"/>
        <w:spacing w:before="100" w:beforeAutospacing="1" w:after="100" w:afterAutospacing="1" w:line="240" w:lineRule="auto"/>
        <w:ind w:left="-975"/>
        <w:jc w:val="center"/>
        <w:textAlignment w:val="top"/>
        <w:rPr>
          <w:rFonts w:ascii="Arial" w:hAnsi="Arial" w:cs="Arial"/>
          <w:color w:val="323232"/>
          <w:sz w:val="23"/>
          <w:szCs w:val="23"/>
        </w:rPr>
      </w:pPr>
    </w:p>
    <w:p w:rsidR="00FC46A7" w:rsidRDefault="00FC46A7" w:rsidP="00FC46A7">
      <w:pPr>
        <w:numPr>
          <w:ilvl w:val="0"/>
          <w:numId w:val="8"/>
        </w:numPr>
        <w:shd w:val="clear" w:color="auto" w:fill="5C5D5D"/>
        <w:spacing w:before="100" w:beforeAutospacing="1" w:after="100" w:afterAutospacing="1" w:line="240" w:lineRule="auto"/>
        <w:ind w:left="-975"/>
        <w:jc w:val="center"/>
        <w:textAlignment w:val="top"/>
        <w:rPr>
          <w:rFonts w:ascii="Arial" w:hAnsi="Arial" w:cs="Arial"/>
          <w:color w:val="323232"/>
          <w:sz w:val="23"/>
          <w:szCs w:val="23"/>
        </w:rPr>
      </w:pPr>
    </w:p>
    <w:p w:rsidR="00FC46A7" w:rsidRDefault="00FC46A7" w:rsidP="00FC46A7">
      <w:pPr>
        <w:numPr>
          <w:ilvl w:val="0"/>
          <w:numId w:val="8"/>
        </w:numPr>
        <w:shd w:val="clear" w:color="auto" w:fill="5C5D5D"/>
        <w:spacing w:before="100" w:beforeAutospacing="1" w:after="100" w:afterAutospacing="1" w:line="240" w:lineRule="auto"/>
        <w:ind w:left="-975"/>
        <w:jc w:val="center"/>
        <w:textAlignment w:val="top"/>
        <w:rPr>
          <w:rFonts w:ascii="Arial" w:hAnsi="Arial" w:cs="Arial"/>
          <w:color w:val="323232"/>
          <w:sz w:val="23"/>
          <w:szCs w:val="23"/>
        </w:rPr>
      </w:pPr>
    </w:p>
    <w:p w:rsidR="00FC46A7" w:rsidRDefault="00FC46A7" w:rsidP="00FC46A7">
      <w:pPr>
        <w:pStyle w:val="NormalWeb"/>
        <w:shd w:val="clear" w:color="auto" w:fill="FFFFFF"/>
        <w:spacing w:before="0" w:beforeAutospacing="0" w:after="360" w:afterAutospacing="0" w:line="401" w:lineRule="atLeast"/>
        <w:rPr>
          <w:rFonts w:ascii="Arial" w:hAnsi="Arial" w:cs="Arial"/>
          <w:color w:val="6C6C6C"/>
          <w:sz w:val="27"/>
          <w:szCs w:val="27"/>
        </w:rPr>
      </w:pPr>
      <w:r>
        <w:rPr>
          <w:rFonts w:ascii="Arial" w:hAnsi="Arial" w:cs="Arial"/>
          <w:color w:val="6C6C6C"/>
          <w:sz w:val="27"/>
          <w:szCs w:val="27"/>
        </w:rPr>
        <w:t>Data visualization is a general term that describes any effort to help people understand the significance of data by placing it in a visual context. Patterns, trends and correlations that might go undetected in text-based data can be exposed and recognized easier with data visualization software.</w:t>
      </w:r>
    </w:p>
    <w:p w:rsidR="00FC46A7" w:rsidRDefault="00FC46A7" w:rsidP="00FC46A7">
      <w:pPr>
        <w:pStyle w:val="NormalWeb"/>
        <w:shd w:val="clear" w:color="auto" w:fill="FFFFFF"/>
        <w:spacing w:before="360" w:beforeAutospacing="0" w:after="360" w:afterAutospacing="0" w:line="401" w:lineRule="atLeast"/>
        <w:rPr>
          <w:rFonts w:ascii="Arial" w:hAnsi="Arial" w:cs="Arial"/>
          <w:color w:val="6C6C6C"/>
          <w:sz w:val="27"/>
          <w:szCs w:val="27"/>
        </w:rPr>
      </w:pPr>
      <w:r>
        <w:rPr>
          <w:rFonts w:ascii="Arial" w:hAnsi="Arial" w:cs="Arial"/>
          <w:color w:val="6C6C6C"/>
          <w:sz w:val="27"/>
          <w:szCs w:val="27"/>
        </w:rPr>
        <w:t>Today's data visualization tools go beyond the standard charts and graphs used in Microsoft Excel spreadsheets, displaying data in more sophisticated ways such as </w:t>
      </w:r>
      <w:hyperlink r:id="rId18" w:history="1">
        <w:r>
          <w:rPr>
            <w:rStyle w:val="Hyperlink"/>
            <w:rFonts w:ascii="Arial" w:hAnsi="Arial" w:cs="Arial"/>
            <w:color w:val="00B3AC"/>
            <w:sz w:val="27"/>
            <w:szCs w:val="27"/>
          </w:rPr>
          <w:t>infographics</w:t>
        </w:r>
      </w:hyperlink>
      <w:r>
        <w:rPr>
          <w:rFonts w:ascii="Arial" w:hAnsi="Arial" w:cs="Arial"/>
          <w:color w:val="6C6C6C"/>
          <w:sz w:val="27"/>
          <w:szCs w:val="27"/>
        </w:rPr>
        <w:t>, dials and gauges, geographic maps, </w:t>
      </w:r>
      <w:proofErr w:type="spellStart"/>
      <w:r>
        <w:rPr>
          <w:rFonts w:ascii="Arial" w:hAnsi="Arial" w:cs="Arial"/>
          <w:color w:val="6C6C6C"/>
          <w:sz w:val="27"/>
          <w:szCs w:val="27"/>
        </w:rPr>
        <w:fldChar w:fldCharType="begin"/>
      </w:r>
      <w:r>
        <w:rPr>
          <w:rFonts w:ascii="Arial" w:hAnsi="Arial" w:cs="Arial"/>
          <w:color w:val="6C6C6C"/>
          <w:sz w:val="27"/>
          <w:szCs w:val="27"/>
        </w:rPr>
        <w:instrText xml:space="preserve"> HYPERLINK "https://searchbusinessanalytics.techtarget.com/definition/sparkline" </w:instrText>
      </w:r>
      <w:r>
        <w:rPr>
          <w:rFonts w:ascii="Arial" w:hAnsi="Arial" w:cs="Arial"/>
          <w:color w:val="6C6C6C"/>
          <w:sz w:val="27"/>
          <w:szCs w:val="27"/>
        </w:rPr>
        <w:fldChar w:fldCharType="separate"/>
      </w:r>
      <w:r>
        <w:rPr>
          <w:rStyle w:val="Hyperlink"/>
          <w:rFonts w:ascii="Arial" w:hAnsi="Arial" w:cs="Arial"/>
          <w:color w:val="00B3AC"/>
          <w:sz w:val="27"/>
          <w:szCs w:val="27"/>
        </w:rPr>
        <w:t>sparklines</w:t>
      </w:r>
      <w:proofErr w:type="spellEnd"/>
      <w:r>
        <w:rPr>
          <w:rFonts w:ascii="Arial" w:hAnsi="Arial" w:cs="Arial"/>
          <w:color w:val="6C6C6C"/>
          <w:sz w:val="27"/>
          <w:szCs w:val="27"/>
        </w:rPr>
        <w:fldChar w:fldCharType="end"/>
      </w:r>
      <w:r>
        <w:rPr>
          <w:rFonts w:ascii="Arial" w:hAnsi="Arial" w:cs="Arial"/>
          <w:color w:val="6C6C6C"/>
          <w:sz w:val="27"/>
          <w:szCs w:val="27"/>
        </w:rPr>
        <w:t>, </w:t>
      </w:r>
      <w:hyperlink r:id="rId19" w:history="1">
        <w:r>
          <w:rPr>
            <w:rStyle w:val="Hyperlink"/>
            <w:rFonts w:ascii="Arial" w:hAnsi="Arial" w:cs="Arial"/>
            <w:color w:val="00B3AC"/>
            <w:sz w:val="27"/>
            <w:szCs w:val="27"/>
          </w:rPr>
          <w:t>heat maps</w:t>
        </w:r>
      </w:hyperlink>
      <w:r>
        <w:rPr>
          <w:rFonts w:ascii="Arial" w:hAnsi="Arial" w:cs="Arial"/>
          <w:color w:val="6C6C6C"/>
          <w:sz w:val="27"/>
          <w:szCs w:val="27"/>
        </w:rPr>
        <w:t>, and detailed </w:t>
      </w:r>
      <w:hyperlink r:id="rId20" w:history="1">
        <w:r>
          <w:rPr>
            <w:rStyle w:val="Hyperlink"/>
            <w:rFonts w:ascii="Arial" w:hAnsi="Arial" w:cs="Arial"/>
            <w:color w:val="00B3AC"/>
            <w:sz w:val="27"/>
            <w:szCs w:val="27"/>
          </w:rPr>
          <w:t>bar</w:t>
        </w:r>
      </w:hyperlink>
      <w:r>
        <w:rPr>
          <w:rFonts w:ascii="Arial" w:hAnsi="Arial" w:cs="Arial"/>
          <w:color w:val="6C6C6C"/>
          <w:sz w:val="27"/>
          <w:szCs w:val="27"/>
        </w:rPr>
        <w:t>, </w:t>
      </w:r>
      <w:hyperlink r:id="rId21" w:history="1">
        <w:r>
          <w:rPr>
            <w:rStyle w:val="Hyperlink"/>
            <w:rFonts w:ascii="Arial" w:hAnsi="Arial" w:cs="Arial"/>
            <w:color w:val="00B3AC"/>
            <w:sz w:val="27"/>
            <w:szCs w:val="27"/>
          </w:rPr>
          <w:t>pie</w:t>
        </w:r>
      </w:hyperlink>
      <w:r>
        <w:rPr>
          <w:rFonts w:ascii="Arial" w:hAnsi="Arial" w:cs="Arial"/>
          <w:color w:val="6C6C6C"/>
          <w:sz w:val="27"/>
          <w:szCs w:val="27"/>
        </w:rPr>
        <w:t> and </w:t>
      </w:r>
      <w:hyperlink r:id="rId22" w:history="1">
        <w:r>
          <w:rPr>
            <w:rStyle w:val="Hyperlink"/>
            <w:rFonts w:ascii="Arial" w:hAnsi="Arial" w:cs="Arial"/>
            <w:color w:val="00B3AC"/>
            <w:sz w:val="27"/>
            <w:szCs w:val="27"/>
          </w:rPr>
          <w:t>fever charts</w:t>
        </w:r>
      </w:hyperlink>
      <w:r>
        <w:rPr>
          <w:rFonts w:ascii="Arial" w:hAnsi="Arial" w:cs="Arial"/>
          <w:color w:val="6C6C6C"/>
          <w:sz w:val="27"/>
          <w:szCs w:val="27"/>
        </w:rPr>
        <w:t xml:space="preserve">. The images may include interactive capabilities, enabling users to manipulate them or drill into the data for querying and analysis. Indicators designed to </w:t>
      </w:r>
      <w:r>
        <w:rPr>
          <w:rFonts w:ascii="Arial" w:hAnsi="Arial" w:cs="Arial"/>
          <w:color w:val="6C6C6C"/>
          <w:sz w:val="27"/>
          <w:szCs w:val="27"/>
        </w:rPr>
        <w:lastRenderedPageBreak/>
        <w:t>alert users when data has been updated or predefined conditions occur can also be included.</w:t>
      </w:r>
    </w:p>
    <w:p w:rsidR="00FC46A7" w:rsidRDefault="00FC46A7" w:rsidP="00FC46A7">
      <w:pPr>
        <w:pStyle w:val="Heading3"/>
        <w:shd w:val="clear" w:color="auto" w:fill="FFFFFF"/>
        <w:spacing w:before="0" w:line="290" w:lineRule="atLeast"/>
        <w:rPr>
          <w:rFonts w:ascii="Arial" w:hAnsi="Arial" w:cs="Arial"/>
          <w:color w:val="323232"/>
          <w:sz w:val="30"/>
          <w:szCs w:val="30"/>
        </w:rPr>
      </w:pPr>
      <w:r>
        <w:rPr>
          <w:rFonts w:ascii="Arial" w:hAnsi="Arial" w:cs="Arial"/>
          <w:color w:val="323232"/>
          <w:sz w:val="30"/>
          <w:szCs w:val="30"/>
        </w:rPr>
        <w:t>Importance of data visualization</w:t>
      </w:r>
    </w:p>
    <w:p w:rsidR="00FC46A7" w:rsidRDefault="00FC46A7" w:rsidP="00FC46A7">
      <w:pPr>
        <w:pStyle w:val="NormalWeb"/>
        <w:shd w:val="clear" w:color="auto" w:fill="FFFFFF"/>
        <w:spacing w:before="360" w:beforeAutospacing="0" w:after="360" w:afterAutospacing="0" w:line="401" w:lineRule="atLeast"/>
        <w:rPr>
          <w:rFonts w:ascii="Arial" w:hAnsi="Arial" w:cs="Arial"/>
          <w:color w:val="6C6C6C"/>
          <w:sz w:val="27"/>
          <w:szCs w:val="27"/>
        </w:rPr>
      </w:pPr>
      <w:r>
        <w:rPr>
          <w:rFonts w:ascii="Arial" w:hAnsi="Arial" w:cs="Arial"/>
          <w:color w:val="6C6C6C"/>
          <w:sz w:val="27"/>
          <w:szCs w:val="27"/>
        </w:rPr>
        <w:t>Data visualization has become the de facto standard for modern </w:t>
      </w:r>
      <w:hyperlink r:id="rId23" w:history="1">
        <w:r>
          <w:rPr>
            <w:rStyle w:val="Hyperlink"/>
            <w:rFonts w:ascii="Arial" w:hAnsi="Arial" w:cs="Arial"/>
            <w:color w:val="00B3AC"/>
            <w:sz w:val="27"/>
            <w:szCs w:val="27"/>
          </w:rPr>
          <w:t>business intelligence</w:t>
        </w:r>
      </w:hyperlink>
      <w:r>
        <w:rPr>
          <w:rFonts w:ascii="Arial" w:hAnsi="Arial" w:cs="Arial"/>
          <w:color w:val="6C6C6C"/>
          <w:sz w:val="27"/>
          <w:szCs w:val="27"/>
        </w:rPr>
        <w:t xml:space="preserve"> (BI). The success of the two leading vendors in the BI space, Tableau and </w:t>
      </w:r>
      <w:proofErr w:type="spellStart"/>
      <w:r>
        <w:rPr>
          <w:rFonts w:ascii="Arial" w:hAnsi="Arial" w:cs="Arial"/>
          <w:color w:val="6C6C6C"/>
          <w:sz w:val="27"/>
          <w:szCs w:val="27"/>
        </w:rPr>
        <w:t>Qlik</w:t>
      </w:r>
      <w:proofErr w:type="spellEnd"/>
      <w:r>
        <w:rPr>
          <w:rFonts w:ascii="Arial" w:hAnsi="Arial" w:cs="Arial"/>
          <w:color w:val="6C6C6C"/>
          <w:sz w:val="27"/>
          <w:szCs w:val="27"/>
        </w:rPr>
        <w:t xml:space="preserve"> -- both of which heavily emphasize visualization -- has moved other vendors toward a more visual approach in their software. Virtually all BI software has strong data visualization functionality.</w:t>
      </w:r>
    </w:p>
    <w:p w:rsidR="00FC46A7" w:rsidRDefault="00FC46A7" w:rsidP="00FC46A7">
      <w:pPr>
        <w:pStyle w:val="NormalWeb"/>
        <w:shd w:val="clear" w:color="auto" w:fill="FFFFFF"/>
        <w:spacing w:before="360" w:beforeAutospacing="0" w:after="360" w:afterAutospacing="0" w:line="401" w:lineRule="atLeast"/>
        <w:rPr>
          <w:rFonts w:ascii="Arial" w:hAnsi="Arial" w:cs="Arial"/>
          <w:color w:val="6C6C6C"/>
          <w:sz w:val="27"/>
          <w:szCs w:val="27"/>
        </w:rPr>
      </w:pPr>
      <w:r>
        <w:rPr>
          <w:rFonts w:ascii="Arial" w:hAnsi="Arial" w:cs="Arial"/>
          <w:color w:val="6C6C6C"/>
          <w:sz w:val="27"/>
          <w:szCs w:val="27"/>
        </w:rPr>
        <w:t>Data visualization tools have been important in democratizing data and analytics and making data-driven insights available to workers throughout an organization. They are typically easier to operate than traditional statistical analysis software or earlier versions of BI software. This has led to a rise in lines of business implementing data visualization tools on their own, without support from IT.</w:t>
      </w:r>
    </w:p>
    <w:p w:rsidR="00FC46A7" w:rsidRDefault="00FC46A7" w:rsidP="00FC46A7">
      <w:pPr>
        <w:pStyle w:val="NormalWeb"/>
        <w:shd w:val="clear" w:color="auto" w:fill="FFFFFF"/>
        <w:spacing w:before="360" w:beforeAutospacing="0" w:after="360" w:afterAutospacing="0" w:line="401" w:lineRule="atLeast"/>
        <w:rPr>
          <w:rFonts w:ascii="Arial" w:hAnsi="Arial" w:cs="Arial"/>
          <w:color w:val="6C6C6C"/>
          <w:sz w:val="27"/>
          <w:szCs w:val="27"/>
        </w:rPr>
      </w:pPr>
      <w:r>
        <w:rPr>
          <w:rFonts w:ascii="Arial" w:hAnsi="Arial" w:cs="Arial"/>
          <w:color w:val="6C6C6C"/>
          <w:sz w:val="27"/>
          <w:szCs w:val="27"/>
        </w:rPr>
        <w:t>Data visualization software also plays an important role in big data and </w:t>
      </w:r>
      <w:hyperlink r:id="rId24" w:history="1">
        <w:r>
          <w:rPr>
            <w:rStyle w:val="Hyperlink"/>
            <w:rFonts w:ascii="Arial" w:hAnsi="Arial" w:cs="Arial"/>
            <w:color w:val="00B3AC"/>
            <w:sz w:val="27"/>
            <w:szCs w:val="27"/>
          </w:rPr>
          <w:t xml:space="preserve">advanced </w:t>
        </w:r>
        <w:proofErr w:type="spellStart"/>
        <w:r>
          <w:rPr>
            <w:rStyle w:val="Hyperlink"/>
            <w:rFonts w:ascii="Arial" w:hAnsi="Arial" w:cs="Arial"/>
            <w:color w:val="00B3AC"/>
            <w:sz w:val="27"/>
            <w:szCs w:val="27"/>
          </w:rPr>
          <w:t>analytics</w:t>
        </w:r>
      </w:hyperlink>
      <w:r>
        <w:rPr>
          <w:rFonts w:ascii="Arial" w:hAnsi="Arial" w:cs="Arial"/>
          <w:color w:val="6C6C6C"/>
          <w:sz w:val="27"/>
          <w:szCs w:val="27"/>
        </w:rPr>
        <w:t>projects</w:t>
      </w:r>
      <w:proofErr w:type="spellEnd"/>
      <w:r>
        <w:rPr>
          <w:rFonts w:ascii="Arial" w:hAnsi="Arial" w:cs="Arial"/>
          <w:color w:val="6C6C6C"/>
          <w:sz w:val="27"/>
          <w:szCs w:val="27"/>
        </w:rPr>
        <w:t>. As businesses accumulated massive troves of data during the early years of the big data trend, they needed a way to quickly and easily get an overview of their data. Visualization tools were a natural fit.</w:t>
      </w:r>
    </w:p>
    <w:p w:rsidR="00FC46A7" w:rsidRDefault="00FC46A7" w:rsidP="00FC46A7">
      <w:pPr>
        <w:pStyle w:val="NormalWeb"/>
        <w:shd w:val="clear" w:color="auto" w:fill="FFFFFF"/>
        <w:spacing w:before="360" w:beforeAutospacing="0" w:after="360" w:afterAutospacing="0" w:line="401" w:lineRule="atLeast"/>
        <w:rPr>
          <w:rFonts w:ascii="Arial" w:hAnsi="Arial" w:cs="Arial"/>
          <w:color w:val="6C6C6C"/>
          <w:sz w:val="27"/>
          <w:szCs w:val="27"/>
        </w:rPr>
      </w:pPr>
      <w:r>
        <w:rPr>
          <w:rFonts w:ascii="Arial" w:hAnsi="Arial" w:cs="Arial"/>
          <w:color w:val="6C6C6C"/>
          <w:sz w:val="27"/>
          <w:szCs w:val="27"/>
        </w:rPr>
        <w:t>Visualization is central to advanced analytics for similar reasons. When a </w:t>
      </w:r>
      <w:hyperlink r:id="rId25" w:history="1">
        <w:r>
          <w:rPr>
            <w:rStyle w:val="Hyperlink"/>
            <w:rFonts w:ascii="Arial" w:hAnsi="Arial" w:cs="Arial"/>
            <w:color w:val="00B3AC"/>
            <w:sz w:val="27"/>
            <w:szCs w:val="27"/>
          </w:rPr>
          <w:t>data scientist</w:t>
        </w:r>
      </w:hyperlink>
      <w:r>
        <w:rPr>
          <w:rFonts w:ascii="Arial" w:hAnsi="Arial" w:cs="Arial"/>
          <w:color w:val="6C6C6C"/>
          <w:sz w:val="27"/>
          <w:szCs w:val="27"/>
        </w:rPr>
        <w:t> is writing advanced predictive analytics or </w:t>
      </w:r>
      <w:hyperlink r:id="rId26" w:history="1">
        <w:r>
          <w:rPr>
            <w:rStyle w:val="Hyperlink"/>
            <w:rFonts w:ascii="Arial" w:hAnsi="Arial" w:cs="Arial"/>
            <w:color w:val="00B3AC"/>
            <w:sz w:val="27"/>
            <w:szCs w:val="27"/>
          </w:rPr>
          <w:t>machine learning</w:t>
        </w:r>
      </w:hyperlink>
      <w:r>
        <w:rPr>
          <w:rFonts w:ascii="Arial" w:hAnsi="Arial" w:cs="Arial"/>
          <w:color w:val="6C6C6C"/>
          <w:sz w:val="27"/>
          <w:szCs w:val="27"/>
        </w:rPr>
        <w:t> algorithms, it becomes important to visualize the outputs to monitor results and ensure that models are performing as intended. This is because visualizations of complex algorithms are generally easier to interpret than numerical outputs.</w:t>
      </w:r>
    </w:p>
    <w:p w:rsidR="00FC46A7" w:rsidRDefault="00FC46A7" w:rsidP="00FC46A7">
      <w:pPr>
        <w:pStyle w:val="Heading3"/>
        <w:shd w:val="clear" w:color="auto" w:fill="FFFFFF"/>
        <w:spacing w:before="0" w:line="290" w:lineRule="atLeast"/>
        <w:rPr>
          <w:rFonts w:ascii="Arial" w:hAnsi="Arial" w:cs="Arial"/>
          <w:color w:val="323232"/>
          <w:sz w:val="30"/>
          <w:szCs w:val="30"/>
        </w:rPr>
      </w:pPr>
      <w:r>
        <w:rPr>
          <w:rFonts w:ascii="Arial" w:hAnsi="Arial" w:cs="Arial"/>
          <w:color w:val="323232"/>
          <w:sz w:val="30"/>
          <w:szCs w:val="30"/>
        </w:rPr>
        <w:t>Examples of data visualization</w:t>
      </w:r>
    </w:p>
    <w:p w:rsidR="00FC46A7" w:rsidRDefault="00FC46A7" w:rsidP="00FC46A7">
      <w:pPr>
        <w:pStyle w:val="NormalWeb"/>
        <w:shd w:val="clear" w:color="auto" w:fill="FFFFFF"/>
        <w:spacing w:before="360" w:beforeAutospacing="0" w:after="360" w:afterAutospacing="0" w:line="401" w:lineRule="atLeast"/>
        <w:rPr>
          <w:rFonts w:ascii="Arial" w:hAnsi="Arial" w:cs="Arial"/>
          <w:color w:val="6C6C6C"/>
          <w:sz w:val="27"/>
          <w:szCs w:val="27"/>
        </w:rPr>
      </w:pPr>
      <w:r>
        <w:rPr>
          <w:rFonts w:ascii="Arial" w:hAnsi="Arial" w:cs="Arial"/>
          <w:color w:val="6C6C6C"/>
          <w:sz w:val="27"/>
          <w:szCs w:val="27"/>
        </w:rPr>
        <w:t xml:space="preserve">Data visualization tools can be used in a variety of ways. The most common use today is as a BI reporting tool. Users can set up visualization </w:t>
      </w:r>
      <w:r>
        <w:rPr>
          <w:rFonts w:ascii="Arial" w:hAnsi="Arial" w:cs="Arial"/>
          <w:color w:val="6C6C6C"/>
          <w:sz w:val="27"/>
          <w:szCs w:val="27"/>
        </w:rPr>
        <w:lastRenderedPageBreak/>
        <w:t>tools to generate automatic </w:t>
      </w:r>
      <w:proofErr w:type="spellStart"/>
      <w:r>
        <w:rPr>
          <w:rFonts w:ascii="Arial" w:hAnsi="Arial" w:cs="Arial"/>
          <w:color w:val="6C6C6C"/>
          <w:sz w:val="27"/>
          <w:szCs w:val="27"/>
        </w:rPr>
        <w:fldChar w:fldCharType="begin"/>
      </w:r>
      <w:r>
        <w:rPr>
          <w:rFonts w:ascii="Arial" w:hAnsi="Arial" w:cs="Arial"/>
          <w:color w:val="6C6C6C"/>
          <w:sz w:val="27"/>
          <w:szCs w:val="27"/>
        </w:rPr>
        <w:instrText xml:space="preserve"> HYPERLINK "https://searchbusinessanalytics.techtarget.com/definition/business-intelligence-dashboard" </w:instrText>
      </w:r>
      <w:r>
        <w:rPr>
          <w:rFonts w:ascii="Arial" w:hAnsi="Arial" w:cs="Arial"/>
          <w:color w:val="6C6C6C"/>
          <w:sz w:val="27"/>
          <w:szCs w:val="27"/>
        </w:rPr>
        <w:fldChar w:fldCharType="separate"/>
      </w:r>
      <w:r>
        <w:rPr>
          <w:rStyle w:val="Hyperlink"/>
          <w:rFonts w:ascii="Arial" w:hAnsi="Arial" w:cs="Arial"/>
          <w:color w:val="00B3AC"/>
          <w:sz w:val="27"/>
          <w:szCs w:val="27"/>
        </w:rPr>
        <w:t>dashboards</w:t>
      </w:r>
      <w:r>
        <w:rPr>
          <w:rFonts w:ascii="Arial" w:hAnsi="Arial" w:cs="Arial"/>
          <w:color w:val="6C6C6C"/>
          <w:sz w:val="27"/>
          <w:szCs w:val="27"/>
        </w:rPr>
        <w:fldChar w:fldCharType="end"/>
      </w:r>
      <w:r>
        <w:rPr>
          <w:rFonts w:ascii="Arial" w:hAnsi="Arial" w:cs="Arial"/>
          <w:color w:val="6C6C6C"/>
          <w:sz w:val="27"/>
          <w:szCs w:val="27"/>
        </w:rPr>
        <w:t>that</w:t>
      </w:r>
      <w:proofErr w:type="spellEnd"/>
      <w:r>
        <w:rPr>
          <w:rFonts w:ascii="Arial" w:hAnsi="Arial" w:cs="Arial"/>
          <w:color w:val="6C6C6C"/>
          <w:sz w:val="27"/>
          <w:szCs w:val="27"/>
        </w:rPr>
        <w:t xml:space="preserve"> track company performance across </w:t>
      </w:r>
      <w:hyperlink r:id="rId27" w:history="1">
        <w:r>
          <w:rPr>
            <w:rStyle w:val="Hyperlink"/>
            <w:rFonts w:ascii="Arial" w:hAnsi="Arial" w:cs="Arial"/>
            <w:color w:val="00B3AC"/>
            <w:sz w:val="27"/>
            <w:szCs w:val="27"/>
          </w:rPr>
          <w:t>key performance indicators</w:t>
        </w:r>
      </w:hyperlink>
      <w:r>
        <w:rPr>
          <w:rFonts w:ascii="Arial" w:hAnsi="Arial" w:cs="Arial"/>
          <w:color w:val="6C6C6C"/>
          <w:sz w:val="27"/>
          <w:szCs w:val="27"/>
        </w:rPr>
        <w:t> and visually interpret the results.</w:t>
      </w:r>
    </w:p>
    <w:p w:rsidR="00FC46A7" w:rsidRDefault="00FC46A7" w:rsidP="00FC46A7">
      <w:pPr>
        <w:pStyle w:val="NormalWeb"/>
        <w:shd w:val="clear" w:color="auto" w:fill="FFFFFF"/>
        <w:spacing w:before="360" w:beforeAutospacing="0" w:after="360" w:afterAutospacing="0" w:line="401" w:lineRule="atLeast"/>
        <w:rPr>
          <w:rFonts w:ascii="Arial" w:hAnsi="Arial" w:cs="Arial"/>
          <w:color w:val="6C6C6C"/>
          <w:sz w:val="27"/>
          <w:szCs w:val="27"/>
        </w:rPr>
      </w:pPr>
      <w:r>
        <w:rPr>
          <w:rFonts w:ascii="Arial" w:hAnsi="Arial" w:cs="Arial"/>
          <w:color w:val="6C6C6C"/>
          <w:sz w:val="27"/>
          <w:szCs w:val="27"/>
        </w:rPr>
        <w:t>Many business departments implement data visualization software to track their own initiatives. For example, a marketing team might implement the software to monitor the performance of an email campaign, tracking metrics like open rate, </w:t>
      </w:r>
      <w:hyperlink r:id="rId28" w:history="1">
        <w:r>
          <w:rPr>
            <w:rStyle w:val="Hyperlink"/>
            <w:rFonts w:ascii="Arial" w:hAnsi="Arial" w:cs="Arial"/>
            <w:color w:val="00B3AC"/>
            <w:sz w:val="27"/>
            <w:szCs w:val="27"/>
          </w:rPr>
          <w:t>click-through rate</w:t>
        </w:r>
      </w:hyperlink>
      <w:r>
        <w:rPr>
          <w:rFonts w:ascii="Arial" w:hAnsi="Arial" w:cs="Arial"/>
          <w:color w:val="6C6C6C"/>
          <w:sz w:val="27"/>
          <w:szCs w:val="27"/>
        </w:rPr>
        <w:t> and </w:t>
      </w:r>
      <w:hyperlink r:id="rId29" w:history="1">
        <w:r>
          <w:rPr>
            <w:rStyle w:val="Hyperlink"/>
            <w:rFonts w:ascii="Arial" w:hAnsi="Arial" w:cs="Arial"/>
            <w:color w:val="00B3AC"/>
            <w:sz w:val="27"/>
            <w:szCs w:val="27"/>
          </w:rPr>
          <w:t>conversion rate</w:t>
        </w:r>
      </w:hyperlink>
      <w:r>
        <w:rPr>
          <w:rFonts w:ascii="Arial" w:hAnsi="Arial" w:cs="Arial"/>
          <w:color w:val="6C6C6C"/>
          <w:sz w:val="27"/>
          <w:szCs w:val="27"/>
        </w:rPr>
        <w:t>.</w:t>
      </w:r>
    </w:p>
    <w:p w:rsidR="00FC46A7" w:rsidRDefault="00FC46A7" w:rsidP="00FC46A7">
      <w:pPr>
        <w:pStyle w:val="NormalWeb"/>
        <w:shd w:val="clear" w:color="auto" w:fill="FFFFFF"/>
        <w:spacing w:before="360" w:beforeAutospacing="0" w:after="360" w:afterAutospacing="0" w:line="401" w:lineRule="atLeast"/>
        <w:rPr>
          <w:rFonts w:ascii="Arial" w:hAnsi="Arial" w:cs="Arial"/>
          <w:color w:val="6C6C6C"/>
          <w:sz w:val="27"/>
          <w:szCs w:val="27"/>
        </w:rPr>
      </w:pPr>
      <w:r>
        <w:rPr>
          <w:rFonts w:ascii="Arial" w:hAnsi="Arial" w:cs="Arial"/>
          <w:color w:val="6C6C6C"/>
          <w:sz w:val="27"/>
          <w:szCs w:val="27"/>
        </w:rPr>
        <w:t>As data visualization vendors extend the functionality of these tools, they are increasingly being used as front ends for more sophisticated </w:t>
      </w:r>
      <w:hyperlink r:id="rId30" w:history="1">
        <w:r>
          <w:rPr>
            <w:rStyle w:val="Hyperlink"/>
            <w:rFonts w:ascii="Arial" w:hAnsi="Arial" w:cs="Arial"/>
            <w:color w:val="00B3AC"/>
            <w:sz w:val="27"/>
            <w:szCs w:val="27"/>
          </w:rPr>
          <w:t>big data</w:t>
        </w:r>
      </w:hyperlink>
      <w:r>
        <w:rPr>
          <w:rFonts w:ascii="Arial" w:hAnsi="Arial" w:cs="Arial"/>
          <w:color w:val="6C6C6C"/>
          <w:sz w:val="27"/>
          <w:szCs w:val="27"/>
        </w:rPr>
        <w:t> environments. In this setting, data visualization software helps data engineers and scientists keep track of data sources and do basic exploratory analysis of data sets prior to or after more detailed advanced analyses.</w:t>
      </w:r>
    </w:p>
    <w:p w:rsidR="00FC46A7" w:rsidRDefault="00FC46A7" w:rsidP="00FC46A7">
      <w:pPr>
        <w:pStyle w:val="Heading3"/>
        <w:shd w:val="clear" w:color="auto" w:fill="FFFFFF"/>
        <w:spacing w:before="0" w:line="290" w:lineRule="atLeast"/>
        <w:rPr>
          <w:rFonts w:ascii="Arial" w:hAnsi="Arial" w:cs="Arial"/>
          <w:color w:val="323232"/>
          <w:sz w:val="30"/>
          <w:szCs w:val="30"/>
        </w:rPr>
      </w:pPr>
      <w:r>
        <w:rPr>
          <w:rFonts w:ascii="Arial" w:hAnsi="Arial" w:cs="Arial"/>
          <w:color w:val="323232"/>
          <w:sz w:val="30"/>
          <w:szCs w:val="30"/>
        </w:rPr>
        <w:t>How data visualization works</w:t>
      </w:r>
    </w:p>
    <w:p w:rsidR="00FC46A7" w:rsidRDefault="00FC46A7" w:rsidP="00FC46A7">
      <w:pPr>
        <w:pStyle w:val="NormalWeb"/>
        <w:shd w:val="clear" w:color="auto" w:fill="FFFFFF"/>
        <w:spacing w:before="360" w:beforeAutospacing="0" w:after="360" w:afterAutospacing="0" w:line="401" w:lineRule="atLeast"/>
        <w:rPr>
          <w:rFonts w:ascii="Arial" w:hAnsi="Arial" w:cs="Arial"/>
          <w:color w:val="6C6C6C"/>
          <w:sz w:val="27"/>
          <w:szCs w:val="27"/>
        </w:rPr>
      </w:pPr>
      <w:r>
        <w:rPr>
          <w:rFonts w:ascii="Arial" w:hAnsi="Arial" w:cs="Arial"/>
          <w:color w:val="6C6C6C"/>
          <w:sz w:val="27"/>
          <w:szCs w:val="27"/>
        </w:rPr>
        <w:t>Most of today's data visualization tools come with connectors to popular data sources, including the most common relational databases, </w:t>
      </w:r>
      <w:hyperlink r:id="rId31" w:history="1">
        <w:r>
          <w:rPr>
            <w:rStyle w:val="Hyperlink"/>
            <w:rFonts w:ascii="Arial" w:hAnsi="Arial" w:cs="Arial"/>
            <w:color w:val="00B3AC"/>
            <w:sz w:val="27"/>
            <w:szCs w:val="27"/>
          </w:rPr>
          <w:t>Hadoop</w:t>
        </w:r>
      </w:hyperlink>
      <w:r>
        <w:rPr>
          <w:rFonts w:ascii="Arial" w:hAnsi="Arial" w:cs="Arial"/>
          <w:color w:val="6C6C6C"/>
          <w:sz w:val="27"/>
          <w:szCs w:val="27"/>
        </w:rPr>
        <w:t> and a variety of cloud storage platforms. The visualization software pulls in data from these sources and applies a graphic type to the data.</w:t>
      </w:r>
    </w:p>
    <w:p w:rsidR="00BD6610" w:rsidRDefault="00BD6610">
      <w:bookmarkStart w:id="0" w:name="_GoBack"/>
      <w:bookmarkEnd w:id="0"/>
    </w:p>
    <w:sectPr w:rsidR="00BD661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6D3DD9"/>
    <w:multiLevelType w:val="multilevel"/>
    <w:tmpl w:val="C0087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E50A17"/>
    <w:multiLevelType w:val="multilevel"/>
    <w:tmpl w:val="8B9EA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867963"/>
    <w:multiLevelType w:val="multilevel"/>
    <w:tmpl w:val="5A861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2330C69"/>
    <w:multiLevelType w:val="multilevel"/>
    <w:tmpl w:val="9126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E5B5BED"/>
    <w:multiLevelType w:val="multilevel"/>
    <w:tmpl w:val="9CD07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3DF7440"/>
    <w:multiLevelType w:val="multilevel"/>
    <w:tmpl w:val="1CE83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3C0303F"/>
    <w:multiLevelType w:val="multilevel"/>
    <w:tmpl w:val="467C6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6D96F4A"/>
    <w:multiLevelType w:val="multilevel"/>
    <w:tmpl w:val="7166C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7"/>
  </w:num>
  <w:num w:numId="4">
    <w:abstractNumId w:val="1"/>
  </w:num>
  <w:num w:numId="5">
    <w:abstractNumId w:val="0"/>
  </w:num>
  <w:num w:numId="6">
    <w:abstractNumId w:val="6"/>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6A7"/>
    <w:rsid w:val="00BD6610"/>
    <w:rsid w:val="00FC46A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369FA8-AAE0-4314-96C9-F0F035214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C46A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FC46A7"/>
    <w:pPr>
      <w:spacing w:before="100" w:beforeAutospacing="1" w:after="100" w:afterAutospacing="1" w:line="240" w:lineRule="auto"/>
      <w:outlineLvl w:val="1"/>
    </w:pPr>
    <w:rPr>
      <w:rFonts w:ascii="Times New Roman" w:eastAsia="Times New Roman" w:hAnsi="Times New Roman" w:cs="Times New Roman"/>
      <w:b/>
      <w:bCs/>
      <w:sz w:val="36"/>
      <w:szCs w:val="36"/>
      <w:lang w:eastAsia="en-IN"/>
    </w:rPr>
  </w:style>
  <w:style w:type="paragraph" w:styleId="Heading3">
    <w:name w:val="heading 3"/>
    <w:basedOn w:val="Normal"/>
    <w:next w:val="Normal"/>
    <w:link w:val="Heading3Char"/>
    <w:uiPriority w:val="9"/>
    <w:semiHidden/>
    <w:unhideWhenUsed/>
    <w:qFormat/>
    <w:rsid w:val="00FC46A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C46A7"/>
    <w:rPr>
      <w:rFonts w:ascii="Times New Roman" w:eastAsia="Times New Roman" w:hAnsi="Times New Roman" w:cs="Times New Roman"/>
      <w:b/>
      <w:bCs/>
      <w:sz w:val="36"/>
      <w:szCs w:val="36"/>
      <w:lang w:eastAsia="en-IN"/>
    </w:rPr>
  </w:style>
  <w:style w:type="paragraph" w:styleId="NormalWeb">
    <w:name w:val="Normal (Web)"/>
    <w:basedOn w:val="Normal"/>
    <w:uiPriority w:val="99"/>
    <w:semiHidden/>
    <w:unhideWhenUsed/>
    <w:rsid w:val="00FC46A7"/>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FC46A7"/>
    <w:rPr>
      <w:b/>
      <w:bCs/>
    </w:rPr>
  </w:style>
  <w:style w:type="character" w:styleId="Hyperlink">
    <w:name w:val="Hyperlink"/>
    <w:basedOn w:val="DefaultParagraphFont"/>
    <w:uiPriority w:val="99"/>
    <w:semiHidden/>
    <w:unhideWhenUsed/>
    <w:rsid w:val="00FC46A7"/>
    <w:rPr>
      <w:color w:val="0000FF"/>
      <w:u w:val="single"/>
    </w:rPr>
  </w:style>
  <w:style w:type="character" w:customStyle="1" w:styleId="Heading1Char">
    <w:name w:val="Heading 1 Char"/>
    <w:basedOn w:val="DefaultParagraphFont"/>
    <w:link w:val="Heading1"/>
    <w:uiPriority w:val="9"/>
    <w:rsid w:val="00FC46A7"/>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FC46A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455015">
      <w:bodyDiv w:val="1"/>
      <w:marLeft w:val="0"/>
      <w:marRight w:val="0"/>
      <w:marTop w:val="0"/>
      <w:marBottom w:val="0"/>
      <w:divBdr>
        <w:top w:val="none" w:sz="0" w:space="0" w:color="auto"/>
        <w:left w:val="none" w:sz="0" w:space="0" w:color="auto"/>
        <w:bottom w:val="none" w:sz="0" w:space="0" w:color="auto"/>
        <w:right w:val="none" w:sz="0" w:space="0" w:color="auto"/>
      </w:divBdr>
    </w:div>
    <w:div w:id="813524122">
      <w:bodyDiv w:val="1"/>
      <w:marLeft w:val="0"/>
      <w:marRight w:val="0"/>
      <w:marTop w:val="0"/>
      <w:marBottom w:val="0"/>
      <w:divBdr>
        <w:top w:val="none" w:sz="0" w:space="0" w:color="auto"/>
        <w:left w:val="none" w:sz="0" w:space="0" w:color="auto"/>
        <w:bottom w:val="none" w:sz="0" w:space="0" w:color="auto"/>
        <w:right w:val="none" w:sz="0" w:space="0" w:color="auto"/>
      </w:divBdr>
      <w:divsChild>
        <w:div w:id="1446583777">
          <w:marLeft w:val="0"/>
          <w:marRight w:val="0"/>
          <w:marTop w:val="0"/>
          <w:marBottom w:val="375"/>
          <w:divBdr>
            <w:top w:val="none" w:sz="0" w:space="0" w:color="auto"/>
            <w:left w:val="none" w:sz="0" w:space="0" w:color="auto"/>
            <w:bottom w:val="none" w:sz="0" w:space="0" w:color="auto"/>
            <w:right w:val="none" w:sz="0" w:space="0" w:color="auto"/>
          </w:divBdr>
          <w:divsChild>
            <w:div w:id="239028194">
              <w:marLeft w:val="0"/>
              <w:marRight w:val="0"/>
              <w:marTop w:val="0"/>
              <w:marBottom w:val="0"/>
              <w:divBdr>
                <w:top w:val="none" w:sz="0" w:space="0" w:color="auto"/>
                <w:left w:val="none" w:sz="0" w:space="0" w:color="auto"/>
                <w:bottom w:val="none" w:sz="0" w:space="0" w:color="auto"/>
                <w:right w:val="none" w:sz="0" w:space="0" w:color="auto"/>
              </w:divBdr>
              <w:divsChild>
                <w:div w:id="1882015621">
                  <w:marLeft w:val="0"/>
                  <w:marRight w:val="225"/>
                  <w:marTop w:val="0"/>
                  <w:marBottom w:val="0"/>
                  <w:divBdr>
                    <w:top w:val="none" w:sz="0" w:space="0" w:color="auto"/>
                    <w:left w:val="none" w:sz="0" w:space="0" w:color="auto"/>
                    <w:bottom w:val="none" w:sz="0" w:space="0" w:color="auto"/>
                    <w:right w:val="none" w:sz="0" w:space="0" w:color="auto"/>
                  </w:divBdr>
                </w:div>
                <w:div w:id="1561138929">
                  <w:marLeft w:val="0"/>
                  <w:marRight w:val="0"/>
                  <w:marTop w:val="0"/>
                  <w:marBottom w:val="0"/>
                  <w:divBdr>
                    <w:top w:val="none" w:sz="0" w:space="0" w:color="auto"/>
                    <w:left w:val="none" w:sz="0" w:space="0" w:color="auto"/>
                    <w:bottom w:val="none" w:sz="0" w:space="0" w:color="auto"/>
                    <w:right w:val="none" w:sz="0" w:space="0" w:color="auto"/>
                  </w:divBdr>
                  <w:divsChild>
                    <w:div w:id="1587614305">
                      <w:marLeft w:val="0"/>
                      <w:marRight w:val="0"/>
                      <w:marTop w:val="0"/>
                      <w:marBottom w:val="0"/>
                      <w:divBdr>
                        <w:top w:val="none" w:sz="0" w:space="0" w:color="auto"/>
                        <w:left w:val="none" w:sz="0" w:space="0" w:color="auto"/>
                        <w:bottom w:val="none" w:sz="0" w:space="0" w:color="auto"/>
                        <w:right w:val="none" w:sz="0" w:space="0" w:color="auto"/>
                      </w:divBdr>
                    </w:div>
                    <w:div w:id="600113535">
                      <w:marLeft w:val="0"/>
                      <w:marRight w:val="0"/>
                      <w:marTop w:val="0"/>
                      <w:marBottom w:val="0"/>
                      <w:divBdr>
                        <w:top w:val="none" w:sz="0" w:space="0" w:color="auto"/>
                        <w:left w:val="none" w:sz="0" w:space="0" w:color="auto"/>
                        <w:bottom w:val="none" w:sz="0" w:space="0" w:color="auto"/>
                        <w:right w:val="none" w:sz="0" w:space="0" w:color="auto"/>
                      </w:divBdr>
                    </w:div>
                  </w:divsChild>
                </w:div>
                <w:div w:id="950630135">
                  <w:marLeft w:val="0"/>
                  <w:marRight w:val="0"/>
                  <w:marTop w:val="75"/>
                  <w:marBottom w:val="0"/>
                  <w:divBdr>
                    <w:top w:val="none" w:sz="0" w:space="0" w:color="auto"/>
                    <w:left w:val="none" w:sz="0" w:space="0" w:color="auto"/>
                    <w:bottom w:val="none" w:sz="0" w:space="0" w:color="auto"/>
                    <w:right w:val="none" w:sz="0" w:space="0" w:color="auto"/>
                  </w:divBdr>
                </w:div>
              </w:divsChild>
            </w:div>
            <w:div w:id="1372224186">
              <w:marLeft w:val="0"/>
              <w:marRight w:val="0"/>
              <w:marTop w:val="0"/>
              <w:marBottom w:val="0"/>
              <w:divBdr>
                <w:top w:val="none" w:sz="0" w:space="0" w:color="auto"/>
                <w:left w:val="none" w:sz="0" w:space="0" w:color="auto"/>
                <w:bottom w:val="none" w:sz="0" w:space="0" w:color="auto"/>
                <w:right w:val="none" w:sz="0" w:space="0" w:color="auto"/>
              </w:divBdr>
            </w:div>
          </w:divsChild>
        </w:div>
        <w:div w:id="1810395565">
          <w:marLeft w:val="0"/>
          <w:marRight w:val="0"/>
          <w:marTop w:val="0"/>
          <w:marBottom w:val="0"/>
          <w:divBdr>
            <w:top w:val="none" w:sz="0" w:space="0" w:color="auto"/>
            <w:left w:val="none" w:sz="0" w:space="0" w:color="auto"/>
            <w:bottom w:val="none" w:sz="0" w:space="0" w:color="auto"/>
            <w:right w:val="none" w:sz="0" w:space="0" w:color="auto"/>
          </w:divBdr>
          <w:divsChild>
            <w:div w:id="154808766">
              <w:marLeft w:val="0"/>
              <w:marRight w:val="0"/>
              <w:marTop w:val="0"/>
              <w:marBottom w:val="0"/>
              <w:divBdr>
                <w:top w:val="none" w:sz="0" w:space="0" w:color="auto"/>
                <w:left w:val="none" w:sz="0" w:space="0" w:color="auto"/>
                <w:bottom w:val="none" w:sz="0" w:space="0" w:color="auto"/>
                <w:right w:val="none" w:sz="0" w:space="0" w:color="auto"/>
              </w:divBdr>
              <w:divsChild>
                <w:div w:id="10442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668761">
          <w:marLeft w:val="0"/>
          <w:marRight w:val="0"/>
          <w:marTop w:val="0"/>
          <w:marBottom w:val="0"/>
          <w:divBdr>
            <w:top w:val="none" w:sz="0" w:space="0" w:color="auto"/>
            <w:left w:val="none" w:sz="0" w:space="0" w:color="auto"/>
            <w:bottom w:val="none" w:sz="0" w:space="0" w:color="auto"/>
            <w:right w:val="none" w:sz="0" w:space="0" w:color="auto"/>
          </w:divBdr>
        </w:div>
      </w:divsChild>
    </w:div>
    <w:div w:id="900166541">
      <w:bodyDiv w:val="1"/>
      <w:marLeft w:val="0"/>
      <w:marRight w:val="0"/>
      <w:marTop w:val="0"/>
      <w:marBottom w:val="0"/>
      <w:divBdr>
        <w:top w:val="none" w:sz="0" w:space="0" w:color="auto"/>
        <w:left w:val="none" w:sz="0" w:space="0" w:color="auto"/>
        <w:bottom w:val="none" w:sz="0" w:space="0" w:color="auto"/>
        <w:right w:val="none" w:sz="0" w:space="0" w:color="auto"/>
      </w:divBdr>
      <w:divsChild>
        <w:div w:id="1262683470">
          <w:marLeft w:val="0"/>
          <w:marRight w:val="0"/>
          <w:marTop w:val="0"/>
          <w:marBottom w:val="375"/>
          <w:divBdr>
            <w:top w:val="none" w:sz="0" w:space="0" w:color="auto"/>
            <w:left w:val="none" w:sz="0" w:space="0" w:color="auto"/>
            <w:bottom w:val="none" w:sz="0" w:space="0" w:color="auto"/>
            <w:right w:val="none" w:sz="0" w:space="0" w:color="auto"/>
          </w:divBdr>
          <w:divsChild>
            <w:div w:id="318071443">
              <w:marLeft w:val="0"/>
              <w:marRight w:val="0"/>
              <w:marTop w:val="0"/>
              <w:marBottom w:val="0"/>
              <w:divBdr>
                <w:top w:val="none" w:sz="0" w:space="0" w:color="auto"/>
                <w:left w:val="none" w:sz="0" w:space="0" w:color="auto"/>
                <w:bottom w:val="none" w:sz="0" w:space="0" w:color="auto"/>
                <w:right w:val="none" w:sz="0" w:space="0" w:color="auto"/>
              </w:divBdr>
              <w:divsChild>
                <w:div w:id="280378860">
                  <w:marLeft w:val="0"/>
                  <w:marRight w:val="225"/>
                  <w:marTop w:val="0"/>
                  <w:marBottom w:val="0"/>
                  <w:divBdr>
                    <w:top w:val="none" w:sz="0" w:space="0" w:color="auto"/>
                    <w:left w:val="none" w:sz="0" w:space="0" w:color="auto"/>
                    <w:bottom w:val="none" w:sz="0" w:space="0" w:color="auto"/>
                    <w:right w:val="none" w:sz="0" w:space="0" w:color="auto"/>
                  </w:divBdr>
                </w:div>
                <w:div w:id="974212625">
                  <w:marLeft w:val="0"/>
                  <w:marRight w:val="0"/>
                  <w:marTop w:val="0"/>
                  <w:marBottom w:val="0"/>
                  <w:divBdr>
                    <w:top w:val="none" w:sz="0" w:space="0" w:color="auto"/>
                    <w:left w:val="none" w:sz="0" w:space="0" w:color="auto"/>
                    <w:bottom w:val="none" w:sz="0" w:space="0" w:color="auto"/>
                    <w:right w:val="none" w:sz="0" w:space="0" w:color="auto"/>
                  </w:divBdr>
                  <w:divsChild>
                    <w:div w:id="588928597">
                      <w:marLeft w:val="0"/>
                      <w:marRight w:val="0"/>
                      <w:marTop w:val="0"/>
                      <w:marBottom w:val="0"/>
                      <w:divBdr>
                        <w:top w:val="none" w:sz="0" w:space="0" w:color="auto"/>
                        <w:left w:val="none" w:sz="0" w:space="0" w:color="auto"/>
                        <w:bottom w:val="none" w:sz="0" w:space="0" w:color="auto"/>
                        <w:right w:val="none" w:sz="0" w:space="0" w:color="auto"/>
                      </w:divBdr>
                    </w:div>
                    <w:div w:id="570695493">
                      <w:marLeft w:val="0"/>
                      <w:marRight w:val="0"/>
                      <w:marTop w:val="0"/>
                      <w:marBottom w:val="0"/>
                      <w:divBdr>
                        <w:top w:val="none" w:sz="0" w:space="0" w:color="auto"/>
                        <w:left w:val="none" w:sz="0" w:space="0" w:color="auto"/>
                        <w:bottom w:val="none" w:sz="0" w:space="0" w:color="auto"/>
                        <w:right w:val="none" w:sz="0" w:space="0" w:color="auto"/>
                      </w:divBdr>
                    </w:div>
                  </w:divsChild>
                </w:div>
                <w:div w:id="1087925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62365162">
          <w:marLeft w:val="0"/>
          <w:marRight w:val="0"/>
          <w:marTop w:val="0"/>
          <w:marBottom w:val="0"/>
          <w:divBdr>
            <w:top w:val="none" w:sz="0" w:space="0" w:color="auto"/>
            <w:left w:val="none" w:sz="0" w:space="0" w:color="auto"/>
            <w:bottom w:val="none" w:sz="0" w:space="0" w:color="auto"/>
            <w:right w:val="none" w:sz="0" w:space="0" w:color="auto"/>
          </w:divBdr>
          <w:divsChild>
            <w:div w:id="579680663">
              <w:marLeft w:val="0"/>
              <w:marRight w:val="0"/>
              <w:marTop w:val="0"/>
              <w:marBottom w:val="0"/>
              <w:divBdr>
                <w:top w:val="none" w:sz="0" w:space="0" w:color="auto"/>
                <w:left w:val="none" w:sz="0" w:space="0" w:color="auto"/>
                <w:bottom w:val="none" w:sz="0" w:space="0" w:color="auto"/>
                <w:right w:val="none" w:sz="0" w:space="0" w:color="auto"/>
              </w:divBdr>
              <w:divsChild>
                <w:div w:id="24773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273775">
          <w:marLeft w:val="0"/>
          <w:marRight w:val="0"/>
          <w:marTop w:val="0"/>
          <w:marBottom w:val="0"/>
          <w:divBdr>
            <w:top w:val="none" w:sz="0" w:space="0" w:color="auto"/>
            <w:left w:val="none" w:sz="0" w:space="0" w:color="auto"/>
            <w:bottom w:val="none" w:sz="0" w:space="0" w:color="auto"/>
            <w:right w:val="none" w:sz="0" w:space="0" w:color="auto"/>
          </w:divBdr>
        </w:div>
      </w:divsChild>
    </w:div>
    <w:div w:id="1611930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whatisdotcom" TargetMode="External"/><Relationship Id="rId13" Type="http://schemas.openxmlformats.org/officeDocument/2006/relationships/hyperlink" Target="https://www.techtarget.com/contributor/Margaret-Rouse" TargetMode="External"/><Relationship Id="rId18" Type="http://schemas.openxmlformats.org/officeDocument/2006/relationships/hyperlink" Target="https://whatis.techtarget.com/definition/infographics" TargetMode="External"/><Relationship Id="rId26" Type="http://schemas.openxmlformats.org/officeDocument/2006/relationships/hyperlink" Target="https://searchenterpriseai.techtarget.com/definition/machine-learning-ML" TargetMode="External"/><Relationship Id="rId3" Type="http://schemas.openxmlformats.org/officeDocument/2006/relationships/settings" Target="settings.xml"/><Relationship Id="rId21" Type="http://schemas.openxmlformats.org/officeDocument/2006/relationships/hyperlink" Target="https://whatis.techtarget.com/definition/pie-graph-or-pie-chart" TargetMode="External"/><Relationship Id="rId7" Type="http://schemas.openxmlformats.org/officeDocument/2006/relationships/hyperlink" Target="https://www.guru99.com/mobile-testing.html" TargetMode="External"/><Relationship Id="rId12" Type="http://schemas.openxmlformats.org/officeDocument/2006/relationships/image" Target="media/image2.jpeg"/><Relationship Id="rId17" Type="http://schemas.openxmlformats.org/officeDocument/2006/relationships/hyperlink" Target="https://www.techtarget.com/contributor/Ed-Burns" TargetMode="External"/><Relationship Id="rId25" Type="http://schemas.openxmlformats.org/officeDocument/2006/relationships/hyperlink" Target="https://searchenterpriseai.techtarget.com/definition/data-scientist"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inkedin.com/in/margaretrouse" TargetMode="External"/><Relationship Id="rId20" Type="http://schemas.openxmlformats.org/officeDocument/2006/relationships/hyperlink" Target="https://whatis.techtarget.com/definition/bar-graph" TargetMode="External"/><Relationship Id="rId29" Type="http://schemas.openxmlformats.org/officeDocument/2006/relationships/hyperlink" Target="https://whatis.techtarget.com/definition/conversion-rate"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searchdatamanagement.techtarget.com/definition/OLAP" TargetMode="External"/><Relationship Id="rId24" Type="http://schemas.openxmlformats.org/officeDocument/2006/relationships/hyperlink" Target="https://searchbusinessanalytics.techtarget.com/definition/advanced-analytics" TargetMode="External"/><Relationship Id="rId32" Type="http://schemas.openxmlformats.org/officeDocument/2006/relationships/fontTable" Target="fontTable.xml"/><Relationship Id="rId5" Type="http://schemas.openxmlformats.org/officeDocument/2006/relationships/hyperlink" Target="https://www.guru99.com/images/MIS/012316_0828_TypesofInfo1.png" TargetMode="External"/><Relationship Id="rId15" Type="http://schemas.openxmlformats.org/officeDocument/2006/relationships/hyperlink" Target="https://twitter.com/whatisdotcom" TargetMode="External"/><Relationship Id="rId23" Type="http://schemas.openxmlformats.org/officeDocument/2006/relationships/hyperlink" Target="https://searchbusinessanalytics.techtarget.com/definition/business-intelligence-BI" TargetMode="External"/><Relationship Id="rId28" Type="http://schemas.openxmlformats.org/officeDocument/2006/relationships/hyperlink" Target="https://searchmicroservices.techtarget.com/definition/click-rate" TargetMode="External"/><Relationship Id="rId10" Type="http://schemas.openxmlformats.org/officeDocument/2006/relationships/hyperlink" Target="https://searchsalesforce.techtarget.com/definition/personalization" TargetMode="External"/><Relationship Id="rId19" Type="http://schemas.openxmlformats.org/officeDocument/2006/relationships/hyperlink" Target="https://searchbusinessanalytics.techtarget.com/definition/heat-map" TargetMode="External"/><Relationship Id="rId31" Type="http://schemas.openxmlformats.org/officeDocument/2006/relationships/hyperlink" Target="https://searchdatamanagement.techtarget.com/definition/Hadoop" TargetMode="External"/><Relationship Id="rId4" Type="http://schemas.openxmlformats.org/officeDocument/2006/relationships/webSettings" Target="webSettings.xml"/><Relationship Id="rId9" Type="http://schemas.openxmlformats.org/officeDocument/2006/relationships/hyperlink" Target="https://www.linkedin.com/in/margaretrouse" TargetMode="External"/><Relationship Id="rId14" Type="http://schemas.openxmlformats.org/officeDocument/2006/relationships/hyperlink" Target="https://whatis.techtarget.com/" TargetMode="External"/><Relationship Id="rId22" Type="http://schemas.openxmlformats.org/officeDocument/2006/relationships/hyperlink" Target="https://whatis.techtarget.com/definition/fever-chart" TargetMode="External"/><Relationship Id="rId27" Type="http://schemas.openxmlformats.org/officeDocument/2006/relationships/hyperlink" Target="https://searchbusinessanalytics.techtarget.com/definition/key-performance-indicators-KPIs" TargetMode="External"/><Relationship Id="rId30" Type="http://schemas.openxmlformats.org/officeDocument/2006/relationships/hyperlink" Target="https://searchbusinessanalytics.techtarget.com/definition/big-data-analyt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8</Pages>
  <Words>2228</Words>
  <Characters>12706</Characters>
  <Application>Microsoft Office Word</Application>
  <DocSecurity>0</DocSecurity>
  <Lines>105</Lines>
  <Paragraphs>29</Paragraphs>
  <ScaleCrop>false</ScaleCrop>
  <Company/>
  <LinksUpToDate>false</LinksUpToDate>
  <CharactersWithSpaces>14905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Rakesh</dc:creator>
  <cp:keywords/>
  <dc:description/>
  <cp:lastModifiedBy>Rakesh</cp:lastModifiedBy>
  <cp:revision>1</cp:revision>
  <dcterms:created xsi:type="dcterms:W3CDTF">2019-03-10T16:31:00Z</dcterms:created>
  <dcterms:modified xsi:type="dcterms:W3CDTF">2019-03-10T16:42:00Z</dcterms:modified>
</cp:coreProperties>
</file>